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4E7A6" w14:textId="77777777" w:rsidR="00B71EC6" w:rsidRDefault="00B71EC6"/>
    <w:tbl>
      <w:tblPr>
        <w:tblW w:w="10500" w:type="dxa"/>
        <w:tblInd w:w="-1" w:type="dxa"/>
        <w:tblLook w:val="04A0" w:firstRow="1" w:lastRow="0" w:firstColumn="1" w:lastColumn="0" w:noHBand="0" w:noVBand="1"/>
      </w:tblPr>
      <w:tblGrid>
        <w:gridCol w:w="2520"/>
        <w:gridCol w:w="600"/>
        <w:gridCol w:w="1700"/>
        <w:gridCol w:w="1279"/>
        <w:gridCol w:w="696"/>
        <w:gridCol w:w="1057"/>
        <w:gridCol w:w="992"/>
        <w:gridCol w:w="1231"/>
        <w:gridCol w:w="468"/>
        <w:gridCol w:w="12"/>
      </w:tblGrid>
      <w:tr w:rsidR="00A01103" w:rsidRPr="00074683" w14:paraId="43B507C4" w14:textId="77777777" w:rsidTr="00B71EC6">
        <w:trPr>
          <w:trHeight w:val="288"/>
        </w:trPr>
        <w:tc>
          <w:tcPr>
            <w:tcW w:w="105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FC50D0" w14:textId="7EE7643B" w:rsidR="00B71EC6" w:rsidRPr="00457AF5" w:rsidRDefault="00A01103" w:rsidP="00B71EC6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ДОГОВОР </w:t>
            </w:r>
            <w:r w:rsidR="00B71EC6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об оказании услуг связи № _____</w:t>
            </w:r>
          </w:p>
        </w:tc>
      </w:tr>
      <w:tr w:rsidR="00A01103" w:rsidRPr="00074683" w14:paraId="411319B5" w14:textId="77777777" w:rsidTr="00B71EC6">
        <w:trPr>
          <w:trHeight w:val="96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2F7B9A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Оператор связи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1DA5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Общество с ограниченной ответственностью «ТК ТЕЛ» (ООО «ТК ТЕЛ»)</w:t>
            </w:r>
          </w:p>
        </w:tc>
      </w:tr>
      <w:tr w:rsidR="00A01103" w:rsidRPr="00457AF5" w14:paraId="2BA89172" w14:textId="77777777" w:rsidTr="00B71EC6">
        <w:trPr>
          <w:trHeight w:val="30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CE1BA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Действующий на основании лицензий на оказание услуг: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D863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№ 167643 от 01.12.2015 г.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A8333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№ 184001 от 27.09.2017 г.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A1D18" w14:textId="77777777" w:rsidR="0003423C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№ 167645 от </w:t>
            </w:r>
          </w:p>
          <w:p w14:paraId="1EC0C7DA" w14:textId="2E83AB94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01.12.2015 г.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C2FF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№ 167646 от 01.12.2015 г.</w:t>
            </w:r>
          </w:p>
        </w:tc>
      </w:tr>
      <w:tr w:rsidR="00A01103" w:rsidRPr="00074683" w14:paraId="69EE62FD" w14:textId="77777777" w:rsidTr="00B71EC6">
        <w:trPr>
          <w:trHeight w:val="55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CE08FF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 лице ФИО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D07E" w14:textId="77777777" w:rsidR="00A01103" w:rsidRPr="00457AF5" w:rsidRDefault="00A01103" w:rsidP="00F52B14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 лице управляющей организации ООО «УК ПФ», действующей на основании Протокола общего собрания участников №1 от 31.08.2020 и Договора передачи полномочий единоличного исполнительного органа №05/2020 от 01.09.2020, в лице генерального директора ООО «УК ПФ» Егорова Андрея Владимировича, действующего на основании Устава</w:t>
            </w:r>
          </w:p>
        </w:tc>
      </w:tr>
      <w:tr w:rsidR="00A01103" w:rsidRPr="00074683" w14:paraId="50B4E208" w14:textId="77777777" w:rsidTr="00B71EC6">
        <w:trPr>
          <w:trHeight w:val="116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586F5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 одной стороны, и абонент (физическое лицо), далее Абонент</w:t>
            </w:r>
          </w:p>
        </w:tc>
      </w:tr>
      <w:tr w:rsidR="00A01103" w:rsidRPr="00457AF5" w14:paraId="5B1D360D" w14:textId="77777777" w:rsidTr="00B71EC6">
        <w:trPr>
          <w:trHeight w:val="21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1D0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Фамилия Имя Отчество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8FE0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C1421A" w:rsidRPr="00457AF5" w14:paraId="2531F853" w14:textId="77777777" w:rsidTr="00B71EC6">
        <w:trPr>
          <w:trHeight w:val="218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D7FBB" w14:textId="17962CDD" w:rsidR="00C1421A" w:rsidRPr="00457AF5" w:rsidRDefault="00C1421A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Дата рождения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9EFD2" w14:textId="77777777" w:rsidR="00C1421A" w:rsidRPr="00457AF5" w:rsidRDefault="00C1421A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33027C12" w14:textId="77777777" w:rsidTr="00B71EC6">
        <w:trPr>
          <w:trHeight w:val="121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F7AF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Реквизиты документа, удостоверяющего личность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6BA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наименование документа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81DF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серия, номер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6CD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кем выдан, дата выдачи</w:t>
            </w:r>
          </w:p>
        </w:tc>
      </w:tr>
      <w:tr w:rsidR="00A01103" w:rsidRPr="00457AF5" w14:paraId="593DB3F3" w14:textId="77777777" w:rsidTr="00B71EC6">
        <w:trPr>
          <w:trHeight w:val="120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98F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91E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1D2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3000" w14:textId="3C4C2892" w:rsidR="00A01103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50BD4833" w14:textId="77777777" w:rsidR="00B71EC6" w:rsidRDefault="00B71EC6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  <w:p w14:paraId="02678A9F" w14:textId="68079183" w:rsidR="00B71EC6" w:rsidRPr="00457AF5" w:rsidRDefault="00B71EC6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074683" w14:paraId="74F37715" w14:textId="77777777" w:rsidTr="00B71EC6">
        <w:trPr>
          <w:trHeight w:val="177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D685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Место оказания услуг по Договору: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B42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2DD9BC2A" w14:textId="77777777" w:rsidTr="00B71EC6">
        <w:trPr>
          <w:trHeight w:val="58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4ED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Заключили настоящий Договор о нижеследующем:</w:t>
            </w:r>
          </w:p>
        </w:tc>
      </w:tr>
      <w:tr w:rsidR="00A01103" w:rsidRPr="00074683" w14:paraId="4BFBC0FD" w14:textId="77777777" w:rsidTr="00B71EC6">
        <w:trPr>
          <w:trHeight w:val="391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6F3A" w14:textId="77777777" w:rsidR="00A01103" w:rsidRPr="00457AF5" w:rsidRDefault="00A01103" w:rsidP="00F52B14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- Оператор связи оказывает выбранные абонентом услуги связи (далее Услуги) на условиях настоящего Договора об оказании услуг связи (далее Договор), Правил оказания услуг OOO «ТК ТЕЛ», являющихся Приложением и неотъемлемой частью настоящего Договора и действующим законодательством РФ.</w:t>
            </w:r>
          </w:p>
        </w:tc>
      </w:tr>
      <w:tr w:rsidR="00A01103" w:rsidRPr="00074683" w14:paraId="49162405" w14:textId="77777777" w:rsidTr="00B71EC6">
        <w:trPr>
          <w:trHeight w:val="86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773D" w14:textId="77777777" w:rsidR="00A01103" w:rsidRPr="00457AF5" w:rsidRDefault="00A01103" w:rsidP="00F52B14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- Ознакомиться с Правилами оказания услуг OOO «ТК ТЕЛ» можно на сайте </w:t>
            </w:r>
            <w:proofErr w:type="gram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–  www.tel.ru</w:t>
            </w:r>
            <w:proofErr w:type="gram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или в месте нахождения Оператора связи</w:t>
            </w:r>
          </w:p>
        </w:tc>
      </w:tr>
      <w:tr w:rsidR="00A01103" w:rsidRPr="00074683" w14:paraId="0A587C7E" w14:textId="77777777" w:rsidTr="00B71EC6">
        <w:trPr>
          <w:trHeight w:val="202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AAE1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1.       Предоставление доступа к сети Интернет.</w:t>
            </w:r>
          </w:p>
        </w:tc>
      </w:tr>
      <w:tr w:rsidR="00F52B14" w:rsidRPr="00457AF5" w14:paraId="18E788F1" w14:textId="77777777" w:rsidTr="00B71EC6">
        <w:trPr>
          <w:trHeight w:val="53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000000" w:fill="FFFFFF"/>
            <w:hideMark/>
          </w:tcPr>
          <w:p w14:paraId="7FAC9FE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Предоставление доступа к сети Интернет (Выделенный доступ)</w:t>
            </w:r>
          </w:p>
        </w:tc>
        <w:tc>
          <w:tcPr>
            <w:tcW w:w="60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hideMark/>
          </w:tcPr>
          <w:p w14:paraId="1C7F2841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7F617" w14:textId="77777777" w:rsidR="00A01103" w:rsidRPr="00457AF5" w:rsidRDefault="00A01103" w:rsidP="00F52B14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Скорость доступа к сети Интернет: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8BE33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8F4F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Мбит/с</w:t>
            </w:r>
          </w:p>
        </w:tc>
      </w:tr>
      <w:tr w:rsidR="008D54D7" w:rsidRPr="00457AF5" w14:paraId="103DA9E5" w14:textId="77777777" w:rsidTr="00B71EC6">
        <w:trPr>
          <w:trHeight w:val="9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57D44B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31C1FF0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2054F" w14:textId="77777777" w:rsidR="00A01103" w:rsidRPr="00457AF5" w:rsidRDefault="00A01103" w:rsidP="00F52B14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Абонентская плата: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72B05F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EBF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руб./мес.</w:t>
            </w:r>
          </w:p>
        </w:tc>
      </w:tr>
      <w:tr w:rsidR="00A01103" w:rsidRPr="00457AF5" w14:paraId="0EF4924B" w14:textId="77777777" w:rsidTr="00B71EC6">
        <w:trPr>
          <w:trHeight w:val="26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AB620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IP-адрес</w:t>
            </w:r>
          </w:p>
        </w:tc>
        <w:tc>
          <w:tcPr>
            <w:tcW w:w="738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63FC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F52B14" w:rsidRPr="00457AF5" w14:paraId="6493FCAE" w14:textId="77777777" w:rsidTr="00B71EC6">
        <w:trPr>
          <w:trHeight w:val="101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9CEF4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Тип интерфейса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A9390A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PPPoE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shd w:val="clear" w:color="000000" w:fill="FFFFFF"/>
            <w:noWrap/>
            <w:hideMark/>
          </w:tcPr>
          <w:p w14:paraId="4A21B3D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Динамический </w:t>
            </w:r>
          </w:p>
        </w:tc>
        <w:tc>
          <w:tcPr>
            <w:tcW w:w="696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  <w:noWrap/>
            <w:hideMark/>
          </w:tcPr>
          <w:p w14:paraId="09FDBA3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000000" w:fill="FFFFFF"/>
            <w:noWrap/>
            <w:hideMark/>
          </w:tcPr>
          <w:p w14:paraId="65DCB74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Статический 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  <w:noWrap/>
            <w:vAlign w:val="bottom"/>
            <w:hideMark/>
          </w:tcPr>
          <w:p w14:paraId="5F6FF19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F52B14" w:rsidRPr="00457AF5" w14:paraId="0CC0C184" w14:textId="77777777" w:rsidTr="00074683">
        <w:trPr>
          <w:trHeight w:val="20"/>
        </w:trPr>
        <w:tc>
          <w:tcPr>
            <w:tcW w:w="312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17C5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33B3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DF8644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96" w:type="dxa"/>
            <w:vMerge/>
            <w:tcBorders>
              <w:top w:val="single" w:sz="8" w:space="0" w:color="000000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D2B89D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A54416C" w14:textId="48BB7569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Абонентская плата: руб./мес.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D5E7BD0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0290415E" w14:textId="77777777" w:rsidTr="00B71EC6">
        <w:trPr>
          <w:trHeight w:val="13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AE75" w14:textId="5473F76D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Дан</w:t>
            </w:r>
            <w:r w:rsid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ные для входа в личный кабинет А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бонента</w:t>
            </w:r>
            <w:r w:rsidR="00E97488" w:rsidRPr="00E97488">
              <w:rPr>
                <w:lang w:val="ru-RU"/>
              </w:rPr>
              <w:t xml:space="preserve"> </w:t>
            </w:r>
            <w:r w:rsidR="00E97488" w:rsidRPr="00E97488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по </w:t>
            </w:r>
            <w:proofErr w:type="gramStart"/>
            <w:r w:rsidR="00E97488" w:rsidRPr="00E97488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адресу:  </w:t>
            </w:r>
            <w:r w:rsidR="00E97488" w:rsidRPr="00E97488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val="ru-RU" w:eastAsia="ru-RU"/>
              </w:rPr>
              <w:t>lk.tel.ru</w:t>
            </w:r>
            <w:proofErr w:type="gramEnd"/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9F9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Логин: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0D1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Пароль:</w:t>
            </w:r>
          </w:p>
        </w:tc>
      </w:tr>
      <w:tr w:rsidR="00A01103" w:rsidRPr="00457AF5" w14:paraId="67389010" w14:textId="77777777" w:rsidTr="00B71EC6">
        <w:trPr>
          <w:trHeight w:val="162"/>
        </w:trPr>
        <w:tc>
          <w:tcPr>
            <w:tcW w:w="31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32858F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Данные сети WiFi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15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Имя сети: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20F7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Пароль:</w:t>
            </w:r>
          </w:p>
        </w:tc>
      </w:tr>
      <w:tr w:rsidR="00A01103" w:rsidRPr="00457AF5" w14:paraId="7343CE7F" w14:textId="77777777" w:rsidTr="00B71EC6">
        <w:trPr>
          <w:trHeight w:val="168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BA05B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2. Услуги телефонной связи.</w:t>
            </w:r>
          </w:p>
        </w:tc>
      </w:tr>
      <w:tr w:rsidR="00A01103" w:rsidRPr="00457AF5" w14:paraId="7845AC15" w14:textId="77777777" w:rsidTr="00B71EC6">
        <w:trPr>
          <w:trHeight w:val="26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0B55DFB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Местная телефонная связь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78733F0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41319E52" w14:textId="77777777" w:rsidTr="00B71EC6">
        <w:trPr>
          <w:trHeight w:val="9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E798D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Плата за выделение номера (руб.):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F49A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Абонентский </w:t>
            </w:r>
            <w:proofErr w:type="gram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номер:   </w:t>
            </w:r>
            <w:proofErr w:type="gram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                   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91B1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Тарифный план: </w:t>
            </w:r>
          </w:p>
        </w:tc>
      </w:tr>
      <w:tr w:rsidR="00A01103" w:rsidRPr="00457AF5" w14:paraId="1A1CE043" w14:textId="77777777" w:rsidTr="00B71EC6">
        <w:trPr>
          <w:trHeight w:val="16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7C84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01CADC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(___)_______________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166B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6A4BF111" w14:textId="77777777" w:rsidTr="00B71EC6">
        <w:trPr>
          <w:trHeight w:val="220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D43890" w14:textId="04D0A76D" w:rsidR="00A01103" w:rsidRPr="00457AF5" w:rsidRDefault="00A01103" w:rsidP="00F9043C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Абонентская плата (руб., в месяц):  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88ADE6E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Включено минут: 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3EDF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Стоимость соединения сверх включенных минут (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руб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/мин): </w:t>
            </w:r>
          </w:p>
        </w:tc>
      </w:tr>
      <w:tr w:rsidR="00A01103" w:rsidRPr="00074683" w14:paraId="4EE923F8" w14:textId="77777777" w:rsidTr="00B71EC6">
        <w:trPr>
          <w:trHeight w:val="1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140E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A5918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B8E0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3844DF1F" w14:textId="77777777" w:rsidTr="00B71EC6">
        <w:trPr>
          <w:trHeight w:val="28"/>
        </w:trPr>
        <w:tc>
          <w:tcPr>
            <w:tcW w:w="10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6115BC94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Внутризоновая телефонная связь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19F071A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8D54D7" w:rsidRPr="00074683" w14:paraId="37412052" w14:textId="77777777" w:rsidTr="00B71EC6">
        <w:trPr>
          <w:trHeight w:val="4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45307EB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Выбор при каждом вызове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707A96EF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29FD483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Предварительный выбор оператора внутризоновой связи – OOO «ТК ТЕЛ»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74C7FCF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8D54D7" w:rsidRPr="00457AF5" w14:paraId="784A08B6" w14:textId="77777777" w:rsidTr="00074683">
        <w:trPr>
          <w:trHeight w:val="152"/>
        </w:trPr>
        <w:tc>
          <w:tcPr>
            <w:tcW w:w="67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81BC6F" w14:textId="77777777" w:rsidR="008D54D7" w:rsidRPr="00457AF5" w:rsidRDefault="008D54D7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Междугородная и международная телефонная связь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D594" w14:textId="55A915F7" w:rsidR="008D54D7" w:rsidRPr="00457AF5" w:rsidRDefault="008D54D7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Включено минут МГ/МН</w:t>
            </w:r>
            <w:r w:rsidR="002A0967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: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42D7" w14:textId="77777777" w:rsidR="008D54D7" w:rsidRPr="00457AF5" w:rsidRDefault="008D54D7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7EA0C247" w14:textId="5531FEBC" w:rsidR="008D54D7" w:rsidRPr="00457AF5" w:rsidRDefault="008D54D7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8D54D7" w:rsidRPr="00074683" w14:paraId="02CDEC3A" w14:textId="77777777" w:rsidTr="00B71EC6">
        <w:trPr>
          <w:trHeight w:val="81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4B3D361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Выбор при каждом вызове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0651C41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09DC59C3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Предварительный выбор оператора МГ/МН связи – ОАО «ВымпелКом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56C322E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6BDD8139" w14:textId="77777777" w:rsidTr="00B71EC6">
        <w:trPr>
          <w:trHeight w:val="256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148F" w14:textId="77777777" w:rsidR="00A01103" w:rsidRPr="00457AF5" w:rsidRDefault="00A01103" w:rsidP="008D54D7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2.1. В целях расчетов применяется авансовая система оплаты услуг, услуги оказываются в объеме внесенных абонентом денежных средств в виде абонентской платы. В случае исчерпания аванса оказание услуг приостанавливается без предварительного уведомления абонента. </w:t>
            </w:r>
          </w:p>
        </w:tc>
      </w:tr>
      <w:tr w:rsidR="00A01103" w:rsidRPr="00074683" w14:paraId="1B5B9631" w14:textId="77777777" w:rsidTr="00B71EC6">
        <w:trPr>
          <w:trHeight w:val="382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5F4B" w14:textId="744362D7" w:rsidR="00A01103" w:rsidRPr="00457AF5" w:rsidRDefault="00A01103" w:rsidP="00787BBB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2.2. Договор оказания ВЗ, МГ, МН услуг заключается путем осуществления абонентом конклюдентных действий и считается заключенным с момента осуществления абонентом и (или) пользователем вызова, тарификация услуг связи осуществляется в соответствии с тарифами Операторов ВЗ, МГ, МН связи. Информация о действующих тарифах размещена в личн</w:t>
            </w:r>
            <w:r w:rsid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ом кабинете абонента по адресу: </w:t>
            </w:r>
            <w:proofErr w:type="spellStart"/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eastAsia="ru-RU"/>
              </w:rPr>
              <w:t>lk</w:t>
            </w:r>
            <w:proofErr w:type="spellEnd"/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.</w:t>
            </w:r>
            <w:proofErr w:type="spellStart"/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eastAsia="ru-RU"/>
              </w:rPr>
              <w:t>tel</w:t>
            </w:r>
            <w:proofErr w:type="spellEnd"/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.</w:t>
            </w:r>
            <w:proofErr w:type="spellStart"/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eastAsia="ru-RU"/>
              </w:rPr>
              <w:t>ru</w:t>
            </w:r>
            <w:proofErr w:type="spellEnd"/>
          </w:p>
        </w:tc>
      </w:tr>
      <w:tr w:rsidR="00A01103" w:rsidRPr="00074683" w14:paraId="6F9F43D5" w14:textId="77777777" w:rsidTr="00B71EC6">
        <w:trPr>
          <w:trHeight w:val="58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9664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3. Предоставление доступа к услугам кабельного и (или) эфирного телерадиовещания.</w:t>
            </w:r>
          </w:p>
        </w:tc>
      </w:tr>
      <w:tr w:rsidR="00A01103" w:rsidRPr="00457AF5" w14:paraId="2ED17B36" w14:textId="77777777" w:rsidTr="00B71EC6">
        <w:trPr>
          <w:trHeight w:val="8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14:paraId="4BFA237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Подключение к НТВ-ПЛЮС 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5630357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12802C3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Подключение к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Инфокос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5A2DEC5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786641" w:rsidRPr="00457AF5" w14:paraId="36AFD623" w14:textId="77777777" w:rsidTr="00B71EC6">
        <w:trPr>
          <w:trHeight w:val="17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hideMark/>
          </w:tcPr>
          <w:p w14:paraId="35708EC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Подключение к ООО "ТК ТЕЛ"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3A2218B3" w14:textId="5AE7030E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auto"/>
            <w:hideMark/>
          </w:tcPr>
          <w:p w14:paraId="491A4B8A" w14:textId="77777777" w:rsidR="00A01103" w:rsidRPr="00457AF5" w:rsidRDefault="00A01103" w:rsidP="00A01103">
            <w:pPr>
              <w:spacing w:after="24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Подключение к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Лайфстрим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10D0D609" w14:textId="43F250D6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074683" w14:paraId="07D99F39" w14:textId="77777777" w:rsidTr="00B71EC6">
        <w:trPr>
          <w:trHeight w:val="314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BF67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3.1. В случае выбора </w:t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ОАО «НТВ-ПЛЮС»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в качестве оператора спутникового телевидения, Оператор связи выполняет работы </w:t>
            </w: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по формированию абонентской линии и подключению с ее помощью пользовательского (оконечного) оборудования к средствам связи сети телерадиовещания 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НТВ.</w:t>
            </w:r>
          </w:p>
        </w:tc>
      </w:tr>
      <w:tr w:rsidR="00A01103" w:rsidRPr="00074683" w14:paraId="0F4B8DB9" w14:textId="77777777" w:rsidTr="00B71EC6">
        <w:trPr>
          <w:trHeight w:val="281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0827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3.2. Пакет вещательных программ предоставляется оператором ТВ, оказывающим соответствующие услуги на основании отдельного Договора на оказание услуг связи для целей телевизионного вещания.</w:t>
            </w:r>
          </w:p>
        </w:tc>
      </w:tr>
      <w:tr w:rsidR="00A01103" w:rsidRPr="00074683" w14:paraId="75461C5F" w14:textId="77777777" w:rsidTr="00B71EC6">
        <w:trPr>
          <w:trHeight w:val="244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A59B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3.3. Оператор связи осуществляет сбор средств по заключаемым Абонентом договорам на услуги связи для целей кабельного вещания с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Инфокос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», ООО «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Лайфстрим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», ООО «ТК ТЕЛ».</w:t>
            </w:r>
          </w:p>
        </w:tc>
      </w:tr>
      <w:tr w:rsidR="00A01103" w:rsidRPr="00457AF5" w14:paraId="3A39DFD1" w14:textId="77777777" w:rsidTr="00B71EC6">
        <w:trPr>
          <w:trHeight w:val="58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6C63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4. Предоставление Пакета Услуг Связи </w:t>
            </w:r>
          </w:p>
        </w:tc>
      </w:tr>
      <w:tr w:rsidR="00786641" w:rsidRPr="00457AF5" w14:paraId="2240B9B0" w14:textId="77777777" w:rsidTr="00B71EC6">
        <w:trPr>
          <w:trHeight w:val="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594C2433" w14:textId="641DD22D" w:rsidR="00786641" w:rsidRPr="00457AF5" w:rsidRDefault="00786641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Пакет Услуг Связи «ЛАЙТ»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5915991C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2C9FA62F" w14:textId="3DF4DF19" w:rsidR="00786641" w:rsidRPr="00457AF5" w:rsidRDefault="00786641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Пакет Услуг Связи «СТАНДАРТ»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03B718D8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62C1B683" w14:textId="77777777" w:rsidTr="00B71EC6">
        <w:trPr>
          <w:trHeight w:val="169"/>
        </w:trPr>
        <w:tc>
          <w:tcPr>
            <w:tcW w:w="3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A4E96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Настоящий Пакет включает в себя следующие Услуги: 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E7F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Настоящий Пакет включает в себя следующие Услуги: </w:t>
            </w:r>
          </w:p>
        </w:tc>
      </w:tr>
      <w:tr w:rsidR="00786641" w:rsidRPr="00074683" w14:paraId="3626B596" w14:textId="77777777" w:rsidTr="00B71EC6">
        <w:trPr>
          <w:trHeight w:val="155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29288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434C4E9D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6170A364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393922AC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 </w:t>
            </w:r>
          </w:p>
          <w:p w14:paraId="5FF3F72D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2D5E5942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</w:t>
            </w:r>
          </w:p>
          <w:p w14:paraId="1792FFA3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  <w:p w14:paraId="3C8399E1" w14:textId="7D65CEB4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21DC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786641" w:rsidRPr="00074683" w14:paraId="71075947" w14:textId="77777777" w:rsidTr="00B71EC6">
        <w:trPr>
          <w:trHeight w:val="130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10BF8" w14:textId="3B91C8D6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DFB7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786641" w:rsidRPr="00074683" w14:paraId="41B15543" w14:textId="77777777" w:rsidTr="00B71EC6">
        <w:trPr>
          <w:trHeight w:val="118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8E4EA" w14:textId="45E1B68A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30C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786641" w:rsidRPr="00457AF5" w14:paraId="669AA2A8" w14:textId="77777777" w:rsidTr="00B71EC6">
        <w:trPr>
          <w:trHeight w:val="122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0C421" w14:textId="38521422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000000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43110932" w14:textId="6949F6C6" w:rsidR="00786641" w:rsidRPr="00457AF5" w:rsidRDefault="00786641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Пакет Услуг Связи «ОПТИМА»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7F9A8985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786641" w:rsidRPr="00074683" w14:paraId="0EE9826E" w14:textId="77777777" w:rsidTr="00B71EC6">
        <w:trPr>
          <w:trHeight w:val="231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B3ED" w14:textId="710AFC03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434D" w14:textId="77777777" w:rsidR="00786641" w:rsidRPr="00457AF5" w:rsidRDefault="00786641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Настоящий Пакет включает в себя следующие Услуги: </w:t>
            </w:r>
          </w:p>
        </w:tc>
      </w:tr>
      <w:tr w:rsidR="00786641" w:rsidRPr="00074683" w14:paraId="024EA116" w14:textId="77777777" w:rsidTr="00B71EC6">
        <w:trPr>
          <w:trHeight w:val="132"/>
        </w:trPr>
        <w:tc>
          <w:tcPr>
            <w:tcW w:w="312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D808E" w14:textId="6FC55332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776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786641" w:rsidRPr="00074683" w14:paraId="54DD5463" w14:textId="77777777" w:rsidTr="00B71EC6">
        <w:trPr>
          <w:trHeight w:val="106"/>
        </w:trPr>
        <w:tc>
          <w:tcPr>
            <w:tcW w:w="3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714E" w14:textId="5032554A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738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8C8A" w14:textId="77777777" w:rsidR="00786641" w:rsidRPr="00457AF5" w:rsidRDefault="00786641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4507D71F" w14:textId="77777777" w:rsidTr="00B71EC6">
        <w:trPr>
          <w:trHeight w:val="331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3407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4.</w:t>
            </w:r>
            <w:proofErr w:type="gramStart"/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1.Пакет</w:t>
            </w:r>
            <w:proofErr w:type="gramEnd"/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 Услуг Связи - одновременное использование нескольких Услуг Связи, объединенных для удовлетворения определённого типа потребностей  Абонентов на выгодных условиях.</w:t>
            </w:r>
          </w:p>
        </w:tc>
      </w:tr>
      <w:tr w:rsidR="00A01103" w:rsidRPr="00457AF5" w14:paraId="6D3D1F3B" w14:textId="77777777" w:rsidTr="00B71EC6">
        <w:trPr>
          <w:trHeight w:val="233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48D49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sz w:val="13"/>
                <w:szCs w:val="13"/>
                <w:lang w:val="ru-RU" w:eastAsia="ru-RU"/>
              </w:rPr>
              <w:t>5. Контрактный тариф</w:t>
            </w:r>
          </w:p>
        </w:tc>
      </w:tr>
      <w:tr w:rsidR="00A01103" w:rsidRPr="00074683" w14:paraId="2D097AC8" w14:textId="77777777" w:rsidTr="00B71EC6">
        <w:trPr>
          <w:trHeight w:val="16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CE401F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lastRenderedPageBreak/>
              <w:t>Тарифный план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CFB9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Перечень услуг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779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Стоимость </w:t>
            </w:r>
            <w:proofErr w:type="spell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руб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/мес.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3D9D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Минимальный срок пользования тарифом мес.</w:t>
            </w:r>
          </w:p>
        </w:tc>
      </w:tr>
      <w:tr w:rsidR="00A01103" w:rsidRPr="00457AF5" w14:paraId="71B367BB" w14:textId="77777777" w:rsidTr="00B71EC6">
        <w:trPr>
          <w:trHeight w:val="88"/>
        </w:trPr>
        <w:tc>
          <w:tcPr>
            <w:tcW w:w="3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B81B6D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11D7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WiFi Роутер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3EAD2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4418D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08D1395F" w14:textId="77777777" w:rsidTr="00B71EC6">
        <w:trPr>
          <w:trHeight w:val="76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9F62E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F60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ТВ Приставка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8100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9ACA5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13632CFA" w14:textId="77777777" w:rsidTr="00B71EC6">
        <w:trPr>
          <w:trHeight w:val="205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D9295B3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E9F7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Доступ к сети интернет на скорости до 100 Мбит/с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D7ED3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332D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0DC8029A" w14:textId="77777777" w:rsidTr="00B71EC6">
        <w:trPr>
          <w:trHeight w:val="168"/>
        </w:trPr>
        <w:tc>
          <w:tcPr>
            <w:tcW w:w="3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C12E63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D755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Выделение телефонного номера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A66BC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430FC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3E0A9659" w14:textId="77777777" w:rsidTr="00B71EC6">
        <w:trPr>
          <w:trHeight w:val="58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87342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6. Общий порядок, сроки и форма расчетов за Услуги.</w:t>
            </w:r>
          </w:p>
        </w:tc>
      </w:tr>
      <w:tr w:rsidR="00A01103" w:rsidRPr="00074683" w14:paraId="0C296B22" w14:textId="77777777" w:rsidTr="00B71EC6">
        <w:trPr>
          <w:trHeight w:val="118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B95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Форма расчетов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0EC63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Безналичная, наличная (в кассу Оператора связи)</w:t>
            </w:r>
          </w:p>
        </w:tc>
      </w:tr>
      <w:tr w:rsidR="00A01103" w:rsidRPr="00457AF5" w14:paraId="2D9DA18F" w14:textId="77777777" w:rsidTr="00B71EC6">
        <w:trPr>
          <w:trHeight w:val="26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B0A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Порядок оплаты</w:t>
            </w:r>
          </w:p>
        </w:tc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0B298E9B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Авансовый платеж       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545074C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630D82FF" w14:textId="77777777" w:rsidTr="00B71EC6">
        <w:trPr>
          <w:trHeight w:val="7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BB090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Расчетный период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C12DF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Календарный месяц с даты внесения Абонентской платы</w:t>
            </w:r>
          </w:p>
        </w:tc>
      </w:tr>
      <w:tr w:rsidR="00A01103" w:rsidRPr="00457AF5" w14:paraId="0E76EB47" w14:textId="77777777" w:rsidTr="00B71EC6">
        <w:trPr>
          <w:trHeight w:val="19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74CC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Срок внесения авансового платежа</w:t>
            </w:r>
          </w:p>
        </w:tc>
        <w:tc>
          <w:tcPr>
            <w:tcW w:w="5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17F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До начала расчетного периода</w:t>
            </w:r>
          </w:p>
        </w:tc>
      </w:tr>
      <w:tr w:rsidR="00A01103" w:rsidRPr="00074683" w14:paraId="655946BC" w14:textId="77777777" w:rsidTr="00B71EC6">
        <w:trPr>
          <w:gridAfter w:val="1"/>
          <w:wAfter w:w="12" w:type="dxa"/>
          <w:trHeight w:val="76"/>
        </w:trPr>
        <w:tc>
          <w:tcPr>
            <w:tcW w:w="10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CB646" w14:textId="19AF55B3" w:rsidR="00A01103" w:rsidRPr="00457AF5" w:rsidRDefault="00A01103" w:rsidP="006A2328">
            <w:pPr>
              <w:spacing w:after="24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6.1. В случае исчерпания аванса, оказание услуг приостанавливается без предвар</w:t>
            </w:r>
            <w:r w:rsidR="006A2328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ительного уведомления Абонента</w:t>
            </w:r>
            <w:r w:rsidR="00B60217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.</w:t>
            </w:r>
          </w:p>
        </w:tc>
      </w:tr>
      <w:tr w:rsidR="00A01103" w:rsidRPr="00074683" w14:paraId="4B51C9F3" w14:textId="77777777" w:rsidTr="00B71EC6">
        <w:trPr>
          <w:trHeight w:val="303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FB9A0E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6.2. Внесенный авансовый платеж (Абонентская плата) списывается с лицевого счета Абонента единоразово, в первый день расчетного периода.</w:t>
            </w:r>
          </w:p>
        </w:tc>
      </w:tr>
      <w:tr w:rsidR="00A01103" w:rsidRPr="00074683" w14:paraId="49F25B51" w14:textId="77777777" w:rsidTr="00B71EC6">
        <w:trPr>
          <w:trHeight w:val="407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BD5854" w14:textId="096428D6" w:rsidR="00A01103" w:rsidRPr="00457AF5" w:rsidRDefault="00A01103" w:rsidP="00787BBB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6.3. Предоставление счетов, уведомления, доступ к сведениям об оказываемых абоненту Услугах, действующих тарифных планах, расчетах с оператором связи и иной информации осуществляется через личный кабинет Абонента по адресу:</w:t>
            </w:r>
            <w:r w:rsidR="00787BBB" w:rsidRPr="00457AF5">
              <w:rPr>
                <w:rFonts w:ascii="Montserrat SemiBold" w:eastAsia="Times New Roman" w:hAnsi="Montserrat SemiBold"/>
                <w:sz w:val="13"/>
                <w:szCs w:val="13"/>
                <w:lang w:val="ru-RU"/>
              </w:rPr>
              <w:t xml:space="preserve"> </w:t>
            </w:r>
            <w:proofErr w:type="spellStart"/>
            <w:r w:rsidR="00787BBB"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eastAsia="ru-RU"/>
              </w:rPr>
              <w:t>lk</w:t>
            </w:r>
            <w:proofErr w:type="spellEnd"/>
            <w:r w:rsidR="00787BBB"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val="ru-RU" w:eastAsia="ru-RU"/>
              </w:rPr>
              <w:t>.</w:t>
            </w:r>
            <w:proofErr w:type="spellStart"/>
            <w:r w:rsidR="00787BBB"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eastAsia="ru-RU"/>
              </w:rPr>
              <w:t>tel</w:t>
            </w:r>
            <w:proofErr w:type="spellEnd"/>
            <w:r w:rsidR="00787BBB"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val="ru-RU" w:eastAsia="ru-RU"/>
              </w:rPr>
              <w:t>.</w:t>
            </w:r>
            <w:proofErr w:type="spellStart"/>
            <w:r w:rsidR="00787BBB" w:rsidRPr="00457AF5">
              <w:rPr>
                <w:rFonts w:ascii="Montserrat SemiBold" w:eastAsia="Times New Roman" w:hAnsi="Montserrat SemiBold" w:cs="Calibri"/>
                <w:b/>
                <w:color w:val="000000"/>
                <w:sz w:val="13"/>
                <w:szCs w:val="13"/>
                <w:lang w:eastAsia="ru-RU"/>
              </w:rPr>
              <w:t>ru</w:t>
            </w:r>
            <w:proofErr w:type="spell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</w:t>
            </w:r>
          </w:p>
        </w:tc>
      </w:tr>
      <w:tr w:rsidR="00A01103" w:rsidRPr="00074683" w14:paraId="0B3CB25A" w14:textId="77777777" w:rsidTr="00B71EC6">
        <w:trPr>
          <w:trHeight w:val="72"/>
        </w:trPr>
        <w:tc>
          <w:tcPr>
            <w:tcW w:w="105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6133B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7. Справочно-информационная поддержка Услуг связи</w:t>
            </w:r>
          </w:p>
        </w:tc>
      </w:tr>
      <w:tr w:rsidR="00A01103" w:rsidRPr="00457AF5" w14:paraId="6FC1DE75" w14:textId="77777777" w:rsidTr="00B71EC6">
        <w:trPr>
          <w:trHeight w:val="188"/>
        </w:trPr>
        <w:tc>
          <w:tcPr>
            <w:tcW w:w="6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2DA2C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Отдел по работе с клиентами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9BA8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телефон: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8556C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  <w:t xml:space="preserve">+7 495 649 2000 </w:t>
            </w:r>
          </w:p>
        </w:tc>
      </w:tr>
      <w:tr w:rsidR="00A01103" w:rsidRPr="00457AF5" w14:paraId="6198F0DA" w14:textId="77777777" w:rsidTr="00B71EC6">
        <w:trPr>
          <w:trHeight w:val="148"/>
        </w:trPr>
        <w:tc>
          <w:tcPr>
            <w:tcW w:w="6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209E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3FCF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proofErr w:type="spellStart"/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e-mail</w:t>
            </w:r>
            <w:proofErr w:type="spellEnd"/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: 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CF67D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hyperlink r:id="rId8" w:history="1">
              <w:r w:rsidRPr="0003423C">
                <w:rPr>
                  <w:rFonts w:ascii="Montserrat SemiBold" w:eastAsia="Times New Roman" w:hAnsi="Montserrat SemiBold" w:cs="Calibri"/>
                  <w:sz w:val="13"/>
                  <w:szCs w:val="13"/>
                  <w:lang w:val="ru-RU" w:eastAsia="ru-RU"/>
                </w:rPr>
                <w:t>home@tel.ru</w:t>
              </w:r>
            </w:hyperlink>
          </w:p>
        </w:tc>
      </w:tr>
      <w:tr w:rsidR="00A01103" w:rsidRPr="00457AF5" w14:paraId="0BF6BA25" w14:textId="77777777" w:rsidTr="00B71EC6">
        <w:trPr>
          <w:trHeight w:val="58"/>
        </w:trPr>
        <w:tc>
          <w:tcPr>
            <w:tcW w:w="6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CB40F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Служба технической поддержки (24 часа)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748D9F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телефон: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9F55C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bCs/>
                <w:color w:val="000000"/>
                <w:sz w:val="13"/>
                <w:szCs w:val="13"/>
                <w:lang w:val="ru-RU" w:eastAsia="ru-RU"/>
              </w:rPr>
              <w:t>+7 495 787 4207</w:t>
            </w:r>
          </w:p>
        </w:tc>
      </w:tr>
      <w:tr w:rsidR="00A01103" w:rsidRPr="00457AF5" w14:paraId="221D0625" w14:textId="77777777" w:rsidTr="00B71EC6">
        <w:trPr>
          <w:trHeight w:val="58"/>
        </w:trPr>
        <w:tc>
          <w:tcPr>
            <w:tcW w:w="6044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FCA40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0EC48D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proofErr w:type="spellStart"/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e-mail</w:t>
            </w:r>
            <w:proofErr w:type="spellEnd"/>
            <w:r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: 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7441F" w14:textId="77777777" w:rsidR="00A01103" w:rsidRPr="0003423C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sz w:val="13"/>
                <w:szCs w:val="13"/>
                <w:lang w:val="ru-RU" w:eastAsia="ru-RU"/>
              </w:rPr>
            </w:pPr>
            <w:hyperlink r:id="rId9" w:history="1">
              <w:r w:rsidRPr="0003423C">
                <w:rPr>
                  <w:rFonts w:ascii="Montserrat SemiBold" w:eastAsia="Times New Roman" w:hAnsi="Montserrat SemiBold" w:cs="Calibri"/>
                  <w:bCs/>
                  <w:sz w:val="13"/>
                  <w:szCs w:val="13"/>
                  <w:lang w:val="ru-RU" w:eastAsia="ru-RU"/>
                </w:rPr>
                <w:t>support@tel.ru</w:t>
              </w:r>
            </w:hyperlink>
          </w:p>
        </w:tc>
      </w:tr>
      <w:tr w:rsidR="00A01103" w:rsidRPr="00457AF5" w14:paraId="6C3D9172" w14:textId="77777777" w:rsidTr="00B71EC6">
        <w:trPr>
          <w:trHeight w:val="175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18BB6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URL для входа в личный кабинет абонента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9AFE4" w14:textId="49B24FF6" w:rsidR="00A01103" w:rsidRPr="0003423C" w:rsidRDefault="00787BBB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Cs/>
                <w:sz w:val="13"/>
                <w:szCs w:val="13"/>
                <w:lang w:val="ru-RU" w:eastAsia="ru-RU"/>
              </w:rPr>
            </w:pPr>
            <w:r w:rsidRPr="0003423C">
              <w:rPr>
                <w:rFonts w:ascii="Montserrat SemiBold" w:eastAsia="Times New Roman" w:hAnsi="Montserrat SemiBold" w:cs="Calibri"/>
                <w:bCs/>
                <w:sz w:val="13"/>
                <w:szCs w:val="13"/>
                <w:lang w:val="ru-RU" w:eastAsia="ru-RU"/>
              </w:rPr>
              <w:t>lk.tel.ru</w:t>
            </w:r>
          </w:p>
        </w:tc>
      </w:tr>
      <w:tr w:rsidR="00A01103" w:rsidRPr="00457AF5" w14:paraId="09EA8C4A" w14:textId="77777777" w:rsidTr="00B71EC6">
        <w:trPr>
          <w:trHeight w:val="76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B788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8. Прочие условия</w:t>
            </w:r>
          </w:p>
        </w:tc>
      </w:tr>
      <w:tr w:rsidR="00A01103" w:rsidRPr="00074683" w14:paraId="61A38491" w14:textId="77777777" w:rsidTr="00B71EC6">
        <w:trPr>
          <w:trHeight w:val="192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614A8F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8.1. </w:t>
            </w: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Оборудование установлено </w:t>
            </w:r>
            <w:proofErr w:type="gramStart"/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по адресу</w:t>
            </w:r>
            <w:proofErr w:type="gramEnd"/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 указанному абонентом в преамбуле договора;</w:t>
            </w:r>
          </w:p>
        </w:tc>
      </w:tr>
      <w:tr w:rsidR="00A01103" w:rsidRPr="00074683" w14:paraId="77CF527E" w14:textId="77777777" w:rsidTr="00B71EC6">
        <w:trPr>
          <w:trHeight w:val="204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219148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8.2. Схема включения оборудования - индивидуальная абонентская линия, индивидуальное использование оборудования;</w:t>
            </w:r>
          </w:p>
        </w:tc>
      </w:tr>
      <w:tr w:rsidR="00A01103" w:rsidRPr="00074683" w14:paraId="7D28AE0C" w14:textId="77777777" w:rsidTr="00B71EC6">
        <w:trPr>
          <w:trHeight w:val="340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C95B8" w14:textId="77777777" w:rsidR="00A01103" w:rsidRPr="00457AF5" w:rsidRDefault="00A01103" w:rsidP="008D54D7">
            <w:pPr>
              <w:spacing w:after="0"/>
              <w:jc w:val="both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>8.3. Подписанием настоящего договора абонент дает согласие на доступ к услугам внутризоновой, междугородной и международной телефонной связи и на предоставление сведений о нем другим операторам связи для оказания таких услуг.</w:t>
            </w:r>
          </w:p>
        </w:tc>
      </w:tr>
      <w:tr w:rsidR="00A01103" w:rsidRPr="00074683" w14:paraId="42A9AF31" w14:textId="77777777" w:rsidTr="00B71EC6">
        <w:trPr>
          <w:trHeight w:val="62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CAA0C6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  <w:t xml:space="preserve">8.4. 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На использование сведений об абоненте при информационно-справочном обслуживании: </w:t>
            </w:r>
          </w:p>
        </w:tc>
      </w:tr>
      <w:tr w:rsidR="008D54D7" w:rsidRPr="00457AF5" w14:paraId="3F2F9ACD" w14:textId="77777777" w:rsidTr="00B71EC6">
        <w:trPr>
          <w:trHeight w:val="4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02B2CF5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согласен 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20C9A6C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730F2C01" w14:textId="77777777" w:rsidR="00A01103" w:rsidRPr="00457AF5" w:rsidRDefault="00A01103" w:rsidP="00A01103">
            <w:pPr>
              <w:spacing w:after="0"/>
              <w:jc w:val="right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не согласен 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281816CE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19E9D462" w14:textId="77777777" w:rsidTr="00B71EC6">
        <w:trPr>
          <w:trHeight w:val="26"/>
        </w:trPr>
        <w:tc>
          <w:tcPr>
            <w:tcW w:w="105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528CA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8.5 Получение рекламной информации и SMS оповещений:  </w:t>
            </w:r>
          </w:p>
        </w:tc>
      </w:tr>
      <w:tr w:rsidR="008D54D7" w:rsidRPr="00457AF5" w14:paraId="3AF24534" w14:textId="77777777" w:rsidTr="00B71EC6">
        <w:trPr>
          <w:trHeight w:val="7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bottom"/>
            <w:hideMark/>
          </w:tcPr>
          <w:p w14:paraId="3A85698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согласен </w:t>
            </w:r>
          </w:p>
        </w:tc>
        <w:tc>
          <w:tcPr>
            <w:tcW w:w="60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2B2F17A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48ABE5F8" w14:textId="77777777" w:rsidR="00A01103" w:rsidRPr="00457AF5" w:rsidRDefault="00A01103" w:rsidP="00A01103">
            <w:pPr>
              <w:spacing w:after="0"/>
              <w:jc w:val="right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не согласен </w:t>
            </w:r>
          </w:p>
        </w:tc>
        <w:tc>
          <w:tcPr>
            <w:tcW w:w="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48" w:space="0" w:color="auto"/>
              <w:right w:val="thinThickSmallGap" w:sz="24" w:space="0" w:color="auto"/>
            </w:tcBorders>
            <w:shd w:val="clear" w:color="auto" w:fill="auto"/>
            <w:noWrap/>
            <w:hideMark/>
          </w:tcPr>
          <w:p w14:paraId="05A235B0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074683" w14:paraId="21AB1E4C" w14:textId="77777777" w:rsidTr="00B71EC6">
        <w:trPr>
          <w:trHeight w:val="202"/>
        </w:trPr>
        <w:tc>
          <w:tcPr>
            <w:tcW w:w="1050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5B26E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8.6. Подписанием настоящего Договора Абонент подтверждает своё согласие со всеми его условиями, с Правилами оказания услуг OOO «ТК ТЕЛ», с Политикой  в отношении обработки персональных данных ООО «ТК ТЕЛ»  Дает согласие на размещение оборудования связи ООО «ТК ТЕЛ» в местах общего пользования МКД, подтверждает, что до него в понятной, доступной форме и в полном объеме доведены сведения об основных потребительских свойствах предоставляемых ООО «ТК ТЕЛ» услуг, цены/тарифы на услуги, тарификация соединений, порядок и сроки расчетов, информация об Операторе связи, территория обслуживания и иная необходимая информация.</w:t>
            </w:r>
          </w:p>
        </w:tc>
      </w:tr>
      <w:tr w:rsidR="00A01103" w:rsidRPr="00074683" w14:paraId="30DCD713" w14:textId="77777777" w:rsidTr="00B71EC6">
        <w:trPr>
          <w:trHeight w:val="389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618A9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8.7. Подписанием настоящего Договора, Абонент подтверждает свое согласие, что при подписании и исполнении Договора со стороны Оператора связи может использоваться аналог собственноручной подписи - факсимильное воспроизведение с помощью средств механического копирования (факсимиле).</w:t>
            </w:r>
          </w:p>
        </w:tc>
      </w:tr>
      <w:tr w:rsidR="00A01103" w:rsidRPr="00074683" w14:paraId="1249A7A7" w14:textId="77777777" w:rsidTr="00B71EC6">
        <w:trPr>
          <w:trHeight w:val="779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3B8EA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8.8. Оператор осуществляет обработку персональных данных Абонента, указанных в настоящем договоре, в целях исполнения настоящего договора, получения Абонентом рекламных сообщений, создания базы данных Абонентов, с использованием средств автоматизации или без их использования. Абонент дает согласие на возможную передачу его персональных данных операторам ВЗ, МГМН связи, операторам спутникового и кабельного телевидения, в целях заключения договоров с ними, в объеме и </w:t>
            </w:r>
            <w:proofErr w:type="gram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порядке</w:t>
            </w:r>
            <w:proofErr w:type="gram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предусмотренном законодательством РФ, с использованием средств автоматизации или без их использования. </w:t>
            </w:r>
          </w:p>
        </w:tc>
      </w:tr>
      <w:tr w:rsidR="00A01103" w:rsidRPr="00457AF5" w14:paraId="65A797F1" w14:textId="77777777" w:rsidTr="00B71EC6">
        <w:trPr>
          <w:trHeight w:val="563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B15F73" w14:textId="54AA368A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8.9. При предоставлении доступа в Интернет тарифами на услуги устанавливается максимально достижимая скорость доступа. Оператор не несет ответственности за качество и скорость соединения при выходе абонента на сети других операторов связи, качество и скорость соединения в этих случаях соответствует фактически достигнутому техническому уровню. Оператор не отвечает за любые потери, убытки, ущерб</w:t>
            </w:r>
            <w:r w:rsidR="00787BBB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,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причиненный абоненту в результате пользования сетью Интернет.</w:t>
            </w:r>
          </w:p>
        </w:tc>
      </w:tr>
      <w:tr w:rsidR="00A01103" w:rsidRPr="00457AF5" w14:paraId="75804DE9" w14:textId="77777777" w:rsidTr="00B71EC6">
        <w:trPr>
          <w:trHeight w:val="198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7CD83B" w14:textId="090B8F36" w:rsidR="00A01103" w:rsidRPr="00457AF5" w:rsidRDefault="00787BBB" w:rsidP="00787BBB">
            <w:pPr>
              <w:tabs>
                <w:tab w:val="left" w:pos="4104"/>
                <w:tab w:val="left" w:pos="4524"/>
              </w:tabs>
              <w:spacing w:after="24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ab/>
            </w: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ab/>
              <w:t>9. Срок действия Договора</w:t>
            </w:r>
          </w:p>
        </w:tc>
      </w:tr>
      <w:tr w:rsidR="00A01103" w:rsidRPr="00074683" w14:paraId="03A7E773" w14:textId="77777777" w:rsidTr="00B71EC6">
        <w:trPr>
          <w:trHeight w:val="251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39D4DC" w14:textId="77777777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9.1 Настоящий Договор вступает в силу и становится обязательным для Сторон с момента его подписания обеими сторонами и заключен на неопределенный срок.</w:t>
            </w:r>
          </w:p>
        </w:tc>
      </w:tr>
      <w:tr w:rsidR="00A01103" w:rsidRPr="00074683" w14:paraId="11D2F82E" w14:textId="77777777" w:rsidTr="00B71EC6">
        <w:trPr>
          <w:trHeight w:val="669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6CCFD" w14:textId="0BEF64F2" w:rsidR="00A01103" w:rsidRPr="00457AF5" w:rsidRDefault="00A01103" w:rsidP="006A2328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9.2. В случае расторжения Договора по инициатив</w:t>
            </w:r>
            <w:r w:rsidR="008D54D7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е Абонента, последний обязан:</w:t>
            </w:r>
            <w:r w:rsidR="008D54D7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br/>
              <w:t>-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письменно уведомить Оператора связи о намерении расторгнуть Договор.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br/>
              <w:t>- вернуть оборудование Оператора связи, переданное Абоненту в целях оказания услуг, в случае повреждения, утраты, возврата некомплектного оборудования возместить Оператору связи убытки в размере рыночной стоимости переданного Абоненту во временное пользование оборудования.</w:t>
            </w:r>
          </w:p>
        </w:tc>
      </w:tr>
      <w:tr w:rsidR="00A01103" w:rsidRPr="00074683" w14:paraId="2181D2FB" w14:textId="77777777" w:rsidTr="00B71EC6">
        <w:trPr>
          <w:trHeight w:val="346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7B042" w14:textId="785E877D" w:rsidR="00A01103" w:rsidRPr="00457AF5" w:rsidRDefault="00A01103" w:rsidP="0003423C">
            <w:pPr>
              <w:spacing w:after="0"/>
              <w:jc w:val="both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9.3. Изменение условий договора осуществляется Оператором связи путем уведомления Абонента через сайт </w:t>
            </w:r>
            <w:r w:rsidR="0003423C" w:rsidRPr="0003423C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www.tel.ru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, Абонентом – путем осуществления конклюдентных действий в личном кабинете</w:t>
            </w:r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 lk.tel.ru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или систему обслуживания Абонентов.</w:t>
            </w:r>
          </w:p>
        </w:tc>
      </w:tr>
      <w:tr w:rsidR="00A01103" w:rsidRPr="00074683" w14:paraId="4E557CBD" w14:textId="77777777" w:rsidTr="00B71EC6">
        <w:trPr>
          <w:trHeight w:val="132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87BC7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9.4. Расторжение договора осуществляется по основаниям и в порядке, предусмотренном действующим законодательством.</w:t>
            </w:r>
          </w:p>
        </w:tc>
      </w:tr>
      <w:tr w:rsidR="00A01103" w:rsidRPr="00457AF5" w14:paraId="3A639459" w14:textId="77777777" w:rsidTr="00B71EC6">
        <w:trPr>
          <w:trHeight w:val="120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F4D41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10. Реквизиты и подписи Сторон</w:t>
            </w:r>
          </w:p>
        </w:tc>
      </w:tr>
      <w:tr w:rsidR="00A01103" w:rsidRPr="00457AF5" w14:paraId="6E15F868" w14:textId="77777777" w:rsidTr="00B71EC6">
        <w:trPr>
          <w:trHeight w:val="58"/>
        </w:trPr>
        <w:tc>
          <w:tcPr>
            <w:tcW w:w="6044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93EFD1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  Оператор связи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0801E4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Абонент </w:t>
            </w:r>
          </w:p>
        </w:tc>
      </w:tr>
      <w:tr w:rsidR="00A01103" w:rsidRPr="00457AF5" w14:paraId="59245CD0" w14:textId="77777777" w:rsidTr="00B71EC6">
        <w:trPr>
          <w:trHeight w:val="58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A89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ООО «ТК ТЕЛ»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779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ФИО: </w:t>
            </w: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1684B7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1B4E54EC" w14:textId="77777777" w:rsidTr="00B71EC6">
        <w:trPr>
          <w:trHeight w:val="5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97B11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Адрес юридический/фактический: </w:t>
            </w:r>
          </w:p>
        </w:tc>
        <w:tc>
          <w:tcPr>
            <w:tcW w:w="35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1D67" w14:textId="645FC21F" w:rsidR="00A01103" w:rsidRPr="00457AF5" w:rsidRDefault="00787BBB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123308</w:t>
            </w:r>
            <w:r w:rsidR="00457AF5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,</w:t>
            </w: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</w:t>
            </w:r>
            <w:r w:rsidR="00A01103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РОССИЯ, МОСКВА Г., МУНИЦИПАЛЬНЫЙ ОКРУГ ХОРОШЕВО-МНЕВНИКИ ВН.ТЕР.Г., КАРАМЫШЕВСКАЯ НАБ., Д. 2А, ЭТ/ПОМ/КОМ -1/X/25.</w:t>
            </w:r>
          </w:p>
        </w:tc>
        <w:tc>
          <w:tcPr>
            <w:tcW w:w="4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8AC5" w14:textId="77777777" w:rsidR="00A01103" w:rsidRDefault="00A01103" w:rsidP="00787BBB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Адрес регистрации:</w:t>
            </w:r>
            <w:r w:rsidR="00787BBB"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ab/>
            </w:r>
          </w:p>
          <w:p w14:paraId="6BFC2A96" w14:textId="77777777" w:rsidR="00B71EC6" w:rsidRDefault="00B71EC6" w:rsidP="00787BBB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  <w:p w14:paraId="024BAB44" w14:textId="77777777" w:rsidR="00B71EC6" w:rsidRDefault="00B71EC6" w:rsidP="00787BBB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  <w:p w14:paraId="14C2D178" w14:textId="77777777" w:rsidR="00B71EC6" w:rsidRDefault="00B71EC6" w:rsidP="00787BBB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  <w:p w14:paraId="414BFDA4" w14:textId="2BF5EE47" w:rsidR="00B71EC6" w:rsidRPr="00457AF5" w:rsidRDefault="00B71EC6" w:rsidP="00787BBB">
            <w:pPr>
              <w:tabs>
                <w:tab w:val="left" w:pos="2868"/>
              </w:tabs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765D15AC" w14:textId="77777777" w:rsidTr="00B71EC6">
        <w:trPr>
          <w:trHeight w:val="6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C9B2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ОГРН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2013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1107746782000</w:t>
            </w:r>
          </w:p>
        </w:tc>
        <w:tc>
          <w:tcPr>
            <w:tcW w:w="445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E89FA" w14:textId="69E0B2A0" w:rsidR="00A01103" w:rsidRPr="00457AF5" w:rsidRDefault="00A01103" w:rsidP="00B60217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28BA256A" w14:textId="77777777" w:rsidTr="00B71EC6">
        <w:trPr>
          <w:trHeight w:val="19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54FEF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ИНН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65C2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7743794123</w:t>
            </w:r>
          </w:p>
        </w:tc>
        <w:tc>
          <w:tcPr>
            <w:tcW w:w="44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868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26D7A170" w14:textId="77777777" w:rsidTr="00B71EC6">
        <w:trPr>
          <w:trHeight w:val="10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1FB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КПП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F588B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773401001</w:t>
            </w:r>
          </w:p>
        </w:tc>
        <w:tc>
          <w:tcPr>
            <w:tcW w:w="44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94A6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190B98AF" w14:textId="77777777" w:rsidTr="00B71EC6">
        <w:trPr>
          <w:trHeight w:val="8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80D1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Р/с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B0ED" w14:textId="7965BCEC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4070281020004000</w:t>
            </w:r>
            <w:r w:rsidR="00787BBB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1503</w:t>
            </w:r>
          </w:p>
        </w:tc>
        <w:tc>
          <w:tcPr>
            <w:tcW w:w="44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F786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4E261AC1" w14:textId="77777777" w:rsidTr="00B71EC6">
        <w:trPr>
          <w:trHeight w:val="132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D360E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в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FB809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«СДМ-Банк» (ПАО)</w:t>
            </w:r>
          </w:p>
        </w:tc>
        <w:tc>
          <w:tcPr>
            <w:tcW w:w="44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225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6A9FD2EC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D2BF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К/с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C7202" w14:textId="5E5B335C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30101810845250000</w:t>
            </w:r>
            <w:r w:rsidR="00787BBB"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685</w:t>
            </w:r>
          </w:p>
        </w:tc>
        <w:tc>
          <w:tcPr>
            <w:tcW w:w="44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70F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0A4AD0" w:rsidRPr="00457AF5" w14:paraId="2DCDAA0F" w14:textId="77777777" w:rsidTr="00B71EC6">
        <w:trPr>
          <w:trHeight w:val="2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56B571" w14:textId="60AD4ED6" w:rsidR="000A4AD0" w:rsidRPr="00457AF5" w:rsidRDefault="000A4AD0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БИК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B8E88" w14:textId="1EB72FB3" w:rsidR="000A4AD0" w:rsidRPr="00457AF5" w:rsidRDefault="00787BBB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en-US" w:eastAsia="ru-RU"/>
              </w:rPr>
              <w:t>044525685</w:t>
            </w:r>
          </w:p>
        </w:tc>
        <w:tc>
          <w:tcPr>
            <w:tcW w:w="445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F98F" w14:textId="77777777" w:rsidR="000A4AD0" w:rsidRPr="00457AF5" w:rsidRDefault="000A4AD0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6EE5D0FE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353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Тел.: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BAD3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+7 495 649 2000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718C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>Тел.: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5CBF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09D3DF0C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F96A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E-mail: 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AAEE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sz w:val="13"/>
                <w:szCs w:val="13"/>
                <w:lang w:val="ru-RU" w:eastAsia="ru-RU"/>
              </w:rPr>
            </w:pPr>
            <w:hyperlink r:id="rId10" w:history="1">
              <w:r w:rsidRPr="00457AF5">
                <w:rPr>
                  <w:rFonts w:ascii="Montserrat SemiBold" w:eastAsia="Times New Roman" w:hAnsi="Montserrat SemiBold" w:cs="Calibri"/>
                  <w:sz w:val="13"/>
                  <w:szCs w:val="13"/>
                  <w:lang w:val="ru-RU" w:eastAsia="ru-RU"/>
                </w:rPr>
                <w:t>home@tel.ru</w:t>
              </w:r>
            </w:hyperlink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16EF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b/>
                <w:bCs/>
                <w:color w:val="000000"/>
                <w:sz w:val="13"/>
                <w:szCs w:val="13"/>
                <w:lang w:val="ru-RU" w:eastAsia="ru-RU"/>
              </w:rPr>
              <w:t xml:space="preserve">E-mail: 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AEF5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  <w:tr w:rsidR="00A01103" w:rsidRPr="00457AF5" w14:paraId="3F2A493A" w14:textId="77777777" w:rsidTr="00B71EC6">
        <w:trPr>
          <w:trHeight w:val="223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945F" w14:textId="77777777" w:rsidR="00A01103" w:rsidRPr="00457AF5" w:rsidRDefault="00A01103" w:rsidP="00A01103">
            <w:pPr>
              <w:spacing w:after="24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Генеральный </w:t>
            </w:r>
            <w:proofErr w:type="gramStart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директор  ООО</w:t>
            </w:r>
            <w:proofErr w:type="gramEnd"/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 «УК ПФ»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BF27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ФИО:</w:t>
            </w:r>
          </w:p>
        </w:tc>
        <w:tc>
          <w:tcPr>
            <w:tcW w:w="2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0F50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(подпись)</w:t>
            </w:r>
          </w:p>
        </w:tc>
      </w:tr>
      <w:tr w:rsidR="00A01103" w:rsidRPr="00457AF5" w14:paraId="3C348993" w14:textId="77777777" w:rsidTr="00B71EC6">
        <w:trPr>
          <w:trHeight w:val="244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5C1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 xml:space="preserve">Егоров А.В. </w:t>
            </w:r>
          </w:p>
        </w:tc>
        <w:tc>
          <w:tcPr>
            <w:tcW w:w="3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653A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  <w:t>(подпись, печать)</w:t>
            </w:r>
          </w:p>
        </w:tc>
        <w:tc>
          <w:tcPr>
            <w:tcW w:w="1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534A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2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030A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A01103" w:rsidRPr="00457AF5" w14:paraId="05907EB0" w14:textId="77777777" w:rsidTr="00B71EC6">
        <w:trPr>
          <w:trHeight w:val="244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984E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3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C23F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E9E4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</w:p>
        </w:tc>
        <w:tc>
          <w:tcPr>
            <w:tcW w:w="2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A519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i/>
                <w:iCs/>
                <w:color w:val="000000"/>
                <w:sz w:val="13"/>
                <w:szCs w:val="13"/>
                <w:lang w:val="ru-RU" w:eastAsia="ru-RU"/>
              </w:rPr>
            </w:pPr>
          </w:p>
        </w:tc>
      </w:tr>
      <w:tr w:rsidR="00786641" w:rsidRPr="00457AF5" w14:paraId="1EEFFD9A" w14:textId="77777777" w:rsidTr="00B71EC6">
        <w:trPr>
          <w:trHeight w:val="5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8C7CF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дата: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0792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4ECC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AB0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C085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дата: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A920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FF4D" w14:textId="77777777" w:rsidR="00A01103" w:rsidRPr="00457AF5" w:rsidRDefault="00A01103" w:rsidP="00A01103">
            <w:pPr>
              <w:spacing w:after="0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FC2D" w14:textId="77777777" w:rsidR="00A01103" w:rsidRPr="00457AF5" w:rsidRDefault="00A01103" w:rsidP="00A01103">
            <w:pPr>
              <w:spacing w:after="0"/>
              <w:jc w:val="center"/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</w:pPr>
            <w:r w:rsidRPr="00457AF5">
              <w:rPr>
                <w:rFonts w:ascii="Montserrat SemiBold" w:eastAsia="Times New Roman" w:hAnsi="Montserrat SemiBold" w:cs="Calibri"/>
                <w:color w:val="000000"/>
                <w:sz w:val="13"/>
                <w:szCs w:val="13"/>
                <w:lang w:val="ru-RU" w:eastAsia="ru-RU"/>
              </w:rPr>
              <w:t> </w:t>
            </w:r>
          </w:p>
        </w:tc>
      </w:tr>
    </w:tbl>
    <w:p w14:paraId="6105EF12" w14:textId="65D4BF5D" w:rsidR="00F52B14" w:rsidRPr="00F52B14" w:rsidRDefault="00F52B14" w:rsidP="00074683">
      <w:pPr>
        <w:rPr>
          <w:sz w:val="14"/>
          <w:szCs w:val="14"/>
        </w:rPr>
      </w:pPr>
    </w:p>
    <w:sectPr w:rsidR="00F52B14" w:rsidRPr="00F52B14" w:rsidSect="00D17BCC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17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E586B" w14:textId="77777777" w:rsidR="007C60C7" w:rsidRDefault="007C60C7" w:rsidP="00AA1D48">
      <w:pPr>
        <w:spacing w:after="0"/>
      </w:pPr>
      <w:r>
        <w:separator/>
      </w:r>
    </w:p>
  </w:endnote>
  <w:endnote w:type="continuationSeparator" w:id="0">
    <w:p w14:paraId="12AA956E" w14:textId="77777777" w:rsidR="007C60C7" w:rsidRDefault="007C60C7" w:rsidP="00AA1D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CC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380DB" w14:textId="77777777" w:rsidR="00802D77" w:rsidRDefault="00802D77" w:rsidP="00DF4697">
    <w:pPr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50351FB" w14:textId="77777777" w:rsidR="00802D77" w:rsidRDefault="00802D77" w:rsidP="00802D7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33345" w14:textId="5E5E71BB" w:rsidR="00802D77" w:rsidRPr="00112859" w:rsidRDefault="00802D77" w:rsidP="00802D77">
    <w:pPr>
      <w:framePr w:w="635" w:h="614" w:hRule="exact" w:wrap="none" w:vAnchor="text" w:hAnchor="page" w:x="10522" w:y="634"/>
      <w:jc w:val="center"/>
      <w:rPr>
        <w:rStyle w:val="af"/>
        <w:rFonts w:ascii="Verdana" w:hAnsi="Verdana"/>
      </w:rPr>
    </w:pPr>
  </w:p>
  <w:tbl>
    <w:tblPr>
      <w:tblStyle w:val="a4"/>
      <w:tblpPr w:leftFromText="180" w:rightFromText="180" w:vertAnchor="text" w:horzAnchor="margin" w:tblpY="921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9"/>
      <w:gridCol w:w="3969"/>
      <w:gridCol w:w="1057"/>
    </w:tblGrid>
    <w:tr w:rsidR="00802D77" w:rsidRPr="00457AF5" w14:paraId="6A804360" w14:textId="77777777" w:rsidTr="00D17BCC">
      <w:trPr>
        <w:trHeight w:val="20"/>
      </w:trPr>
      <w:tc>
        <w:tcPr>
          <w:tcW w:w="4679" w:type="dxa"/>
        </w:tcPr>
        <w:p w14:paraId="1ED66C2D" w14:textId="66529EAA" w:rsidR="00701A02" w:rsidRPr="00D17BCC" w:rsidRDefault="00802D77" w:rsidP="00D17BCC">
          <w:pPr>
            <w:ind w:right="360"/>
            <w:rPr>
              <w:rFonts w:ascii="Verdana" w:hAnsi="Verdana" w:cs="Times New Roman"/>
              <w:sz w:val="12"/>
              <w:szCs w:val="12"/>
              <w:lang w:val="ru-RU"/>
            </w:rPr>
          </w:pPr>
          <w:r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Россия, </w:t>
          </w:r>
          <w:proofErr w:type="gramStart"/>
          <w:r w:rsidR="00701A02"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123308, </w:t>
          </w:r>
          <w:r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 Москва</w:t>
          </w:r>
          <w:proofErr w:type="gramEnd"/>
          <w:r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, </w:t>
          </w:r>
          <w:r w:rsidRPr="00D17BCC">
            <w:rPr>
              <w:rFonts w:ascii="Verdana" w:hAnsi="Verdana" w:cs="Times New Roman"/>
              <w:sz w:val="12"/>
              <w:szCs w:val="12"/>
              <w:lang w:val="ru-RU"/>
            </w:rPr>
            <w:br/>
          </w:r>
          <w:r w:rsidR="00701A02"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Карамышевская наб., д. 2А, </w:t>
          </w:r>
          <w:proofErr w:type="spellStart"/>
          <w:r w:rsidR="00701A02" w:rsidRPr="00D17BCC">
            <w:rPr>
              <w:rFonts w:ascii="Verdana" w:hAnsi="Verdana" w:cs="Times New Roman"/>
              <w:sz w:val="12"/>
              <w:szCs w:val="12"/>
              <w:lang w:val="ru-RU"/>
            </w:rPr>
            <w:t>эт</w:t>
          </w:r>
          <w:proofErr w:type="spellEnd"/>
          <w:r w:rsidR="00701A02"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 -1 </w:t>
          </w:r>
          <w:proofErr w:type="spellStart"/>
          <w:r w:rsidR="00701A02" w:rsidRPr="00D17BCC">
            <w:rPr>
              <w:rFonts w:ascii="Verdana" w:hAnsi="Verdana" w:cs="Times New Roman"/>
              <w:sz w:val="12"/>
              <w:szCs w:val="12"/>
              <w:lang w:val="ru-RU"/>
            </w:rPr>
            <w:t>пом</w:t>
          </w:r>
          <w:proofErr w:type="spellEnd"/>
          <w:r w:rsidR="00701A02" w:rsidRPr="00D17BCC">
            <w:rPr>
              <w:rFonts w:ascii="Verdana" w:hAnsi="Verdana" w:cs="Times New Roman"/>
              <w:sz w:val="12"/>
              <w:szCs w:val="12"/>
              <w:lang w:val="ru-RU"/>
            </w:rPr>
            <w:t xml:space="preserve"> –х ,ком - 25</w:t>
          </w:r>
        </w:p>
      </w:tc>
      <w:tc>
        <w:tcPr>
          <w:tcW w:w="3969" w:type="dxa"/>
        </w:tcPr>
        <w:p w14:paraId="2300BD8F" w14:textId="3BD6F06A" w:rsidR="00802D77" w:rsidRPr="00D17BCC" w:rsidRDefault="0021547E" w:rsidP="00D17BCC">
          <w:pPr>
            <w:rPr>
              <w:rFonts w:ascii="Verdana" w:hAnsi="Verdana" w:cs="Times New Roman"/>
              <w:sz w:val="12"/>
              <w:szCs w:val="12"/>
              <w:lang w:val="ru-RU"/>
            </w:rPr>
          </w:pPr>
          <w:r w:rsidRPr="00D17BCC">
            <w:rPr>
              <w:rFonts w:ascii="Verdana" w:hAnsi="Verdana" w:cs="Times New Roman"/>
              <w:noProof/>
              <w:sz w:val="12"/>
              <w:szCs w:val="12"/>
              <w:lang w:val="ru-RU" w:eastAsia="ru-RU"/>
            </w:rPr>
            <w:drawing>
              <wp:anchor distT="0" distB="0" distL="114300" distR="114300" simplePos="0" relativeHeight="251659264" behindDoc="1" locked="0" layoutInCell="1" allowOverlap="1" wp14:anchorId="28E182CD" wp14:editId="483FB0F2">
                <wp:simplePos x="0" y="0"/>
                <wp:positionH relativeFrom="column">
                  <wp:posOffset>1760855</wp:posOffset>
                </wp:positionH>
                <wp:positionV relativeFrom="paragraph">
                  <wp:posOffset>-172720</wp:posOffset>
                </wp:positionV>
                <wp:extent cx="525780" cy="455744"/>
                <wp:effectExtent l="0" t="0" r="7620" b="1905"/>
                <wp:wrapNone/>
                <wp:docPr id="1" name="Picture 6" descr="Ресурс%20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Ресурс%20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554" cy="485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2D77" w:rsidRPr="00D17BCC">
            <w:rPr>
              <w:rFonts w:ascii="Verdana" w:hAnsi="Verdana" w:cs="Times New Roman"/>
              <w:sz w:val="12"/>
              <w:szCs w:val="12"/>
              <w:lang w:val="ru-RU"/>
            </w:rPr>
            <w:t>телефон: +7 (495) 649 2000</w:t>
          </w:r>
          <w:r w:rsidR="00802D77" w:rsidRPr="00D17BCC">
            <w:rPr>
              <w:rFonts w:ascii="Verdana" w:eastAsia="MingLiU" w:hAnsi="Verdana" w:cs="MingLiU"/>
              <w:sz w:val="12"/>
              <w:szCs w:val="12"/>
              <w:lang w:val="ru-RU"/>
            </w:rPr>
            <w:br/>
          </w:r>
          <w:r w:rsidR="00457AF5">
            <w:rPr>
              <w:rFonts w:ascii="Verdana" w:hAnsi="Verdana" w:cs="Times New Roman"/>
              <w:sz w:val="12"/>
              <w:szCs w:val="12"/>
              <w:lang w:val="en-US"/>
            </w:rPr>
            <w:t>home</w:t>
          </w:r>
          <w:r w:rsidR="00802D77" w:rsidRPr="00D17BCC">
            <w:rPr>
              <w:rFonts w:ascii="Verdana" w:hAnsi="Verdana" w:cs="Times New Roman"/>
              <w:sz w:val="12"/>
              <w:szCs w:val="12"/>
              <w:lang w:val="ru-RU"/>
            </w:rPr>
            <w:t>@</w:t>
          </w:r>
          <w:proofErr w:type="spellStart"/>
          <w:r w:rsidR="00802D77" w:rsidRPr="00D17BCC">
            <w:rPr>
              <w:rFonts w:ascii="Verdana" w:hAnsi="Verdana" w:cs="Times New Roman"/>
              <w:sz w:val="12"/>
              <w:szCs w:val="12"/>
            </w:rPr>
            <w:t>tel</w:t>
          </w:r>
          <w:proofErr w:type="spellEnd"/>
          <w:r w:rsidR="00802D77" w:rsidRPr="00D17BCC">
            <w:rPr>
              <w:rFonts w:ascii="Verdana" w:hAnsi="Verdana" w:cs="Times New Roman"/>
              <w:sz w:val="12"/>
              <w:szCs w:val="12"/>
              <w:lang w:val="ru-RU"/>
            </w:rPr>
            <w:t>.</w:t>
          </w:r>
          <w:proofErr w:type="spellStart"/>
          <w:r w:rsidR="00802D77" w:rsidRPr="00D17BCC">
            <w:rPr>
              <w:rFonts w:ascii="Verdana" w:hAnsi="Verdana" w:cs="Times New Roman"/>
              <w:sz w:val="12"/>
              <w:szCs w:val="12"/>
            </w:rPr>
            <w:t>ru</w:t>
          </w:r>
          <w:proofErr w:type="spellEnd"/>
        </w:p>
      </w:tc>
      <w:tc>
        <w:tcPr>
          <w:tcW w:w="1057" w:type="dxa"/>
          <w:vAlign w:val="bottom"/>
        </w:tcPr>
        <w:p w14:paraId="6E74EE2A" w14:textId="0E6671EF" w:rsidR="00802D77" w:rsidRPr="00D17BCC" w:rsidRDefault="00802D77" w:rsidP="00D17BCC">
          <w:pPr>
            <w:jc w:val="right"/>
            <w:rPr>
              <w:rFonts w:ascii="Verdana" w:hAnsi="Verdana" w:cs="Times New Roman"/>
              <w:color w:val="A9D918"/>
              <w:sz w:val="12"/>
              <w:szCs w:val="12"/>
              <w:lang w:val="ru-RU"/>
            </w:rPr>
          </w:pPr>
          <w:r w:rsidRPr="00D17BCC">
            <w:rPr>
              <w:rFonts w:ascii="Verdana" w:hAnsi="Verdana" w:cs="Times New Roman"/>
              <w:color w:val="000000" w:themeColor="text1"/>
              <w:sz w:val="12"/>
              <w:szCs w:val="12"/>
              <w:lang w:val="ru-RU"/>
            </w:rPr>
            <w:t>tel.ru</w:t>
          </w:r>
        </w:p>
      </w:tc>
    </w:tr>
  </w:tbl>
  <w:p w14:paraId="235447F9" w14:textId="77777777" w:rsidR="00D17BCC" w:rsidRPr="00457AF5" w:rsidRDefault="00D17BCC">
    <w:pPr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4"/>
      <w:tblpPr w:leftFromText="180" w:rightFromText="180" w:vertAnchor="text" w:horzAnchor="page" w:tblpX="1000" w:tblpY="921"/>
      <w:tblW w:w="97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9"/>
      <w:gridCol w:w="3260"/>
      <w:gridCol w:w="709"/>
      <w:gridCol w:w="850"/>
    </w:tblGrid>
    <w:tr w:rsidR="00A0092C" w:rsidRPr="00A0092C" w14:paraId="5526FC89" w14:textId="77777777" w:rsidTr="00A0092C">
      <w:trPr>
        <w:trHeight w:val="113"/>
      </w:trPr>
      <w:tc>
        <w:tcPr>
          <w:tcW w:w="4959" w:type="dxa"/>
        </w:tcPr>
        <w:p w14:paraId="0E355765" w14:textId="77777777" w:rsidR="00A0092C" w:rsidRPr="00802D77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</w:pP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t xml:space="preserve">Россия, 115280, Москва, </w:t>
          </w:r>
          <w:r w:rsidRPr="00802D77">
            <w:rPr>
              <w:rStyle w:val="a7"/>
              <w:rFonts w:ascii="Montserrat" w:hAnsi="Montserrat"/>
              <w:i w:val="0"/>
              <w:iCs w:val="0"/>
              <w:sz w:val="16"/>
              <w:szCs w:val="16"/>
              <w:lang w:val="ru-RU"/>
            </w:rPr>
            <w:br/>
            <w:t>ул. Ленинская Слобода д. 26, стр. 5, офис 5104</w:t>
          </w:r>
        </w:p>
      </w:tc>
      <w:tc>
        <w:tcPr>
          <w:tcW w:w="3260" w:type="dxa"/>
        </w:tcPr>
        <w:p w14:paraId="2F66840D" w14:textId="77777777" w:rsidR="00A0092C" w:rsidRPr="00A0092C" w:rsidRDefault="00A0092C" w:rsidP="00A0092C">
          <w:pP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</w:pPr>
          <w:proofErr w:type="spellStart"/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телефон</w:t>
          </w:r>
          <w:proofErr w:type="spellEnd"/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: +7 (495) 649 2000</w:t>
          </w:r>
          <w:r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br/>
          </w:r>
          <w:r w:rsidRPr="00A0092C">
            <w:rPr>
              <w:rStyle w:val="a7"/>
              <w:rFonts w:ascii="Montserrat" w:hAnsi="Montserrat"/>
              <w:i w:val="0"/>
              <w:iCs w:val="0"/>
              <w:sz w:val="16"/>
              <w:szCs w:val="16"/>
            </w:rPr>
            <w:t>info@tktel.ru</w:t>
          </w:r>
        </w:p>
      </w:tc>
      <w:tc>
        <w:tcPr>
          <w:tcW w:w="709" w:type="dxa"/>
          <w:vAlign w:val="bottom"/>
        </w:tcPr>
        <w:p w14:paraId="0AE4AFB5" w14:textId="77777777" w:rsidR="00A0092C" w:rsidRPr="00A0092C" w:rsidRDefault="00A0092C" w:rsidP="00A0092C">
          <w:pPr>
            <w:rPr>
              <w:lang w:val="ru-RU"/>
            </w:rPr>
          </w:pPr>
        </w:p>
      </w:tc>
      <w:tc>
        <w:tcPr>
          <w:tcW w:w="850" w:type="dxa"/>
          <w:vAlign w:val="bottom"/>
        </w:tcPr>
        <w:p w14:paraId="02356316" w14:textId="77777777" w:rsidR="00A0092C" w:rsidRPr="00A0092C" w:rsidRDefault="00A0092C" w:rsidP="00A0092C">
          <w:pPr>
            <w:rPr>
              <w:lang w:val="ru-RU"/>
            </w:rPr>
          </w:pPr>
        </w:p>
      </w:tc>
    </w:tr>
  </w:tbl>
  <w:p w14:paraId="7617F9A0" w14:textId="77777777" w:rsidR="00A0092C" w:rsidRPr="00A0092C" w:rsidRDefault="00A0092C">
    <w:pPr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3A451" w14:textId="77777777" w:rsidR="007C60C7" w:rsidRDefault="007C60C7" w:rsidP="00AA1D48">
      <w:pPr>
        <w:spacing w:after="0"/>
      </w:pPr>
      <w:r>
        <w:separator/>
      </w:r>
    </w:p>
  </w:footnote>
  <w:footnote w:type="continuationSeparator" w:id="0">
    <w:p w14:paraId="0E9A43B9" w14:textId="77777777" w:rsidR="007C60C7" w:rsidRDefault="007C60C7" w:rsidP="00AA1D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B8E00" w14:textId="06D54B5B" w:rsidR="00AA1D48" w:rsidRPr="00FD7421" w:rsidRDefault="00BB1DF2" w:rsidP="00C36C55">
    <w:pPr>
      <w:pStyle w:val="af6"/>
      <w:rPr>
        <w:rFonts w:ascii="Montserrat" w:hAnsi="Montserrat" w:cs="Times New Roman"/>
        <w:i w:val="0"/>
        <w:sz w:val="21"/>
        <w:szCs w:val="21"/>
        <w:lang w:eastAsia="ru-RU"/>
      </w:rPr>
    </w:pPr>
    <w:r w:rsidRPr="00FD7421">
      <w:rPr>
        <w:rFonts w:ascii="Montserrat" w:hAnsi="Montserrat" w:cs="Times New Roman"/>
        <w:i w:val="0"/>
        <w:noProof/>
        <w:sz w:val="21"/>
        <w:szCs w:val="21"/>
        <w:lang w:eastAsia="ru-RU"/>
      </w:rPr>
      <w:drawing>
        <wp:anchor distT="0" distB="0" distL="114300" distR="114300" simplePos="0" relativeHeight="251657216" behindDoc="0" locked="0" layoutInCell="1" allowOverlap="1" wp14:anchorId="2814A010" wp14:editId="6A50D371">
          <wp:simplePos x="0" y="0"/>
          <wp:positionH relativeFrom="column">
            <wp:posOffset>5486400</wp:posOffset>
          </wp:positionH>
          <wp:positionV relativeFrom="page">
            <wp:posOffset>335280</wp:posOffset>
          </wp:positionV>
          <wp:extent cx="567055" cy="487680"/>
          <wp:effectExtent l="0" t="0" r="4445" b="7620"/>
          <wp:wrapNone/>
          <wp:docPr id="2" name="Picture 2" descr="/Volumes/CreativePeopleDisk2/Branding/Личные/Аня_Николаевна/ТКТЕЛ/Носители/Logo_TK_Tel_14x14mm-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CreativePeopleDisk2/Branding/Личные/Аня_Николаевна/ТКТЕЛ/Носители/Logo_TK_Tel_14x14mm-7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D7CDA" w14:textId="77777777" w:rsidR="00CD5790" w:rsidRDefault="00CD5790">
    <w:proofErr w:type="spellStart"/>
    <w:r w:rsidRPr="00CD5790">
      <w:t>Только</w:t>
    </w:r>
    <w:proofErr w:type="spellEnd"/>
    <w:r w:rsidRPr="00CD5790">
      <w:t xml:space="preserve"> </w:t>
    </w:r>
    <w:proofErr w:type="spellStart"/>
    <w:r w:rsidRPr="00CD5790">
      <w:t>для</w:t>
    </w:r>
    <w:proofErr w:type="spellEnd"/>
    <w:r w:rsidRPr="00CD5790">
      <w:t xml:space="preserve"> </w:t>
    </w:r>
    <w:proofErr w:type="spellStart"/>
    <w:r w:rsidRPr="00CD5790">
      <w:t>физических</w:t>
    </w:r>
    <w:proofErr w:type="spellEnd"/>
    <w:r w:rsidRPr="00CD5790">
      <w:t xml:space="preserve"> </w:t>
    </w:r>
    <w:proofErr w:type="spellStart"/>
    <w:r w:rsidRPr="00CD5790">
      <w:t>лиц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274D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5E43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650E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C609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D321C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D84A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456CE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E6201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800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4464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860F6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6A00EF1"/>
    <w:multiLevelType w:val="hybridMultilevel"/>
    <w:tmpl w:val="94EC8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30464"/>
    <w:multiLevelType w:val="hybridMultilevel"/>
    <w:tmpl w:val="F23A5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09DE"/>
    <w:multiLevelType w:val="hybridMultilevel"/>
    <w:tmpl w:val="389AC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46979">
    <w:abstractNumId w:val="13"/>
  </w:num>
  <w:num w:numId="2" w16cid:durableId="1869174705">
    <w:abstractNumId w:val="11"/>
  </w:num>
  <w:num w:numId="3" w16cid:durableId="1821731806">
    <w:abstractNumId w:val="12"/>
  </w:num>
  <w:num w:numId="4" w16cid:durableId="439183524">
    <w:abstractNumId w:val="0"/>
  </w:num>
  <w:num w:numId="5" w16cid:durableId="1258371353">
    <w:abstractNumId w:val="1"/>
  </w:num>
  <w:num w:numId="6" w16cid:durableId="262349903">
    <w:abstractNumId w:val="2"/>
  </w:num>
  <w:num w:numId="7" w16cid:durableId="735862931">
    <w:abstractNumId w:val="3"/>
  </w:num>
  <w:num w:numId="8" w16cid:durableId="1301761741">
    <w:abstractNumId w:val="4"/>
  </w:num>
  <w:num w:numId="9" w16cid:durableId="1617063122">
    <w:abstractNumId w:val="9"/>
  </w:num>
  <w:num w:numId="10" w16cid:durableId="251399559">
    <w:abstractNumId w:val="5"/>
  </w:num>
  <w:num w:numId="11" w16cid:durableId="1453785650">
    <w:abstractNumId w:val="6"/>
  </w:num>
  <w:num w:numId="12" w16cid:durableId="303387373">
    <w:abstractNumId w:val="7"/>
  </w:num>
  <w:num w:numId="13" w16cid:durableId="1341617848">
    <w:abstractNumId w:val="8"/>
  </w:num>
  <w:num w:numId="14" w16cid:durableId="138305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E3"/>
    <w:rsid w:val="00015FAF"/>
    <w:rsid w:val="00023046"/>
    <w:rsid w:val="00032631"/>
    <w:rsid w:val="0003423C"/>
    <w:rsid w:val="000708A3"/>
    <w:rsid w:val="00074683"/>
    <w:rsid w:val="000A4AD0"/>
    <w:rsid w:val="000A5EF0"/>
    <w:rsid w:val="000C7B7B"/>
    <w:rsid w:val="000D3C0E"/>
    <w:rsid w:val="000F3441"/>
    <w:rsid w:val="000F6397"/>
    <w:rsid w:val="00112859"/>
    <w:rsid w:val="00130291"/>
    <w:rsid w:val="0014059E"/>
    <w:rsid w:val="0017142D"/>
    <w:rsid w:val="00183CD9"/>
    <w:rsid w:val="001A16F7"/>
    <w:rsid w:val="001A5662"/>
    <w:rsid w:val="001A69A8"/>
    <w:rsid w:val="001B5B5A"/>
    <w:rsid w:val="001B76FD"/>
    <w:rsid w:val="001F405A"/>
    <w:rsid w:val="0021547E"/>
    <w:rsid w:val="00224477"/>
    <w:rsid w:val="00271A5C"/>
    <w:rsid w:val="002A0967"/>
    <w:rsid w:val="002B09B7"/>
    <w:rsid w:val="002B5798"/>
    <w:rsid w:val="002B76EB"/>
    <w:rsid w:val="002C399D"/>
    <w:rsid w:val="002D7A63"/>
    <w:rsid w:val="00341D61"/>
    <w:rsid w:val="00347667"/>
    <w:rsid w:val="003A6097"/>
    <w:rsid w:val="0043552D"/>
    <w:rsid w:val="00450E01"/>
    <w:rsid w:val="00457AF5"/>
    <w:rsid w:val="004973CC"/>
    <w:rsid w:val="004E4DE4"/>
    <w:rsid w:val="00503882"/>
    <w:rsid w:val="00515A1C"/>
    <w:rsid w:val="00517328"/>
    <w:rsid w:val="00574D88"/>
    <w:rsid w:val="005773C4"/>
    <w:rsid w:val="00591DF6"/>
    <w:rsid w:val="005E4AEF"/>
    <w:rsid w:val="00625490"/>
    <w:rsid w:val="006630F0"/>
    <w:rsid w:val="006A2328"/>
    <w:rsid w:val="006B6A7C"/>
    <w:rsid w:val="006C6E53"/>
    <w:rsid w:val="006E7D6C"/>
    <w:rsid w:val="006F2F01"/>
    <w:rsid w:val="006F6DA6"/>
    <w:rsid w:val="00701A02"/>
    <w:rsid w:val="00713269"/>
    <w:rsid w:val="0071435E"/>
    <w:rsid w:val="007148B5"/>
    <w:rsid w:val="00741B8B"/>
    <w:rsid w:val="00777359"/>
    <w:rsid w:val="00786641"/>
    <w:rsid w:val="007867B8"/>
    <w:rsid w:val="00787BBB"/>
    <w:rsid w:val="007C60C7"/>
    <w:rsid w:val="00802D77"/>
    <w:rsid w:val="0089162B"/>
    <w:rsid w:val="008D0A73"/>
    <w:rsid w:val="008D54D7"/>
    <w:rsid w:val="008F3640"/>
    <w:rsid w:val="009370F6"/>
    <w:rsid w:val="0093710F"/>
    <w:rsid w:val="009B24E4"/>
    <w:rsid w:val="009D7B54"/>
    <w:rsid w:val="009F0489"/>
    <w:rsid w:val="009F4081"/>
    <w:rsid w:val="00A0092C"/>
    <w:rsid w:val="00A01103"/>
    <w:rsid w:val="00A033D5"/>
    <w:rsid w:val="00A120D3"/>
    <w:rsid w:val="00A662EB"/>
    <w:rsid w:val="00A66FE0"/>
    <w:rsid w:val="00A915AD"/>
    <w:rsid w:val="00AA1D48"/>
    <w:rsid w:val="00AA2126"/>
    <w:rsid w:val="00AB7BF4"/>
    <w:rsid w:val="00AD3D72"/>
    <w:rsid w:val="00B027E7"/>
    <w:rsid w:val="00B148AB"/>
    <w:rsid w:val="00B16153"/>
    <w:rsid w:val="00B56742"/>
    <w:rsid w:val="00B60217"/>
    <w:rsid w:val="00B607A3"/>
    <w:rsid w:val="00B67112"/>
    <w:rsid w:val="00B71EC6"/>
    <w:rsid w:val="00BB1DF2"/>
    <w:rsid w:val="00BD67FE"/>
    <w:rsid w:val="00C13D72"/>
    <w:rsid w:val="00C1421A"/>
    <w:rsid w:val="00C22713"/>
    <w:rsid w:val="00C36C55"/>
    <w:rsid w:val="00C42345"/>
    <w:rsid w:val="00C62B00"/>
    <w:rsid w:val="00C716D2"/>
    <w:rsid w:val="00C831A1"/>
    <w:rsid w:val="00C950FF"/>
    <w:rsid w:val="00CA13E3"/>
    <w:rsid w:val="00CA27C4"/>
    <w:rsid w:val="00CD0FBA"/>
    <w:rsid w:val="00CD5790"/>
    <w:rsid w:val="00D17BCC"/>
    <w:rsid w:val="00D8344B"/>
    <w:rsid w:val="00D85A83"/>
    <w:rsid w:val="00E05687"/>
    <w:rsid w:val="00E209D0"/>
    <w:rsid w:val="00E47A62"/>
    <w:rsid w:val="00E621F9"/>
    <w:rsid w:val="00E81E75"/>
    <w:rsid w:val="00E84DEF"/>
    <w:rsid w:val="00E97488"/>
    <w:rsid w:val="00EA7FFA"/>
    <w:rsid w:val="00F4375C"/>
    <w:rsid w:val="00F52B14"/>
    <w:rsid w:val="00F67A8D"/>
    <w:rsid w:val="00F75D7C"/>
    <w:rsid w:val="00F76BAA"/>
    <w:rsid w:val="00F87036"/>
    <w:rsid w:val="00F9043C"/>
    <w:rsid w:val="00F963E8"/>
    <w:rsid w:val="00FC2E22"/>
    <w:rsid w:val="00FC519C"/>
    <w:rsid w:val="00FD7421"/>
    <w:rsid w:val="00FE35CF"/>
    <w:rsid w:val="00FE54C6"/>
    <w:rsid w:val="00FF345B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5DAE7"/>
  <w14:defaultImageDpi w14:val="32767"/>
  <w15:docId w15:val="{F3CC9CA3-CBDA-4E5B-9DE4-528B397C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Body Text"/>
    <w:qFormat/>
    <w:rsid w:val="0043552D"/>
    <w:pPr>
      <w:spacing w:after="700"/>
    </w:pPr>
    <w:rPr>
      <w:rFonts w:ascii="Montserrat Light" w:hAnsi="Montserrat Light"/>
      <w:sz w:val="20"/>
    </w:rPr>
  </w:style>
  <w:style w:type="paragraph" w:styleId="1">
    <w:name w:val="heading 1"/>
    <w:aliases w:val="Title"/>
    <w:next w:val="a"/>
    <w:link w:val="10"/>
    <w:uiPriority w:val="9"/>
    <w:qFormat/>
    <w:rsid w:val="006F2F01"/>
    <w:pPr>
      <w:keepNext/>
      <w:keepLines/>
      <w:spacing w:before="240" w:after="360"/>
      <w:outlineLvl w:val="0"/>
    </w:pPr>
    <w:rPr>
      <w:rFonts w:ascii="Montserrat Medium" w:eastAsiaTheme="majorEastAsia" w:hAnsi="Montserrat Medium" w:cstheme="majorBidi"/>
      <w:color w:val="000000" w:themeColor="text1"/>
      <w:szCs w:val="32"/>
    </w:rPr>
  </w:style>
  <w:style w:type="paragraph" w:styleId="2">
    <w:name w:val="heading 2"/>
    <w:aliases w:val="Надзаголовок"/>
    <w:basedOn w:val="a"/>
    <w:next w:val="a"/>
    <w:link w:val="20"/>
    <w:uiPriority w:val="9"/>
    <w:unhideWhenUsed/>
    <w:qFormat/>
    <w:rsid w:val="00AA1D48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16"/>
      <w:szCs w:val="26"/>
    </w:rPr>
  </w:style>
  <w:style w:type="paragraph" w:styleId="3">
    <w:name w:val="heading 3"/>
    <w:aliases w:val="Заголовок таблицы"/>
    <w:basedOn w:val="a"/>
    <w:next w:val="a"/>
    <w:link w:val="30"/>
    <w:uiPriority w:val="9"/>
    <w:unhideWhenUsed/>
    <w:qFormat/>
    <w:rsid w:val="00AA1D48"/>
    <w:pPr>
      <w:keepNext/>
      <w:keepLines/>
      <w:spacing w:before="40"/>
      <w:jc w:val="center"/>
      <w:outlineLvl w:val="2"/>
    </w:pPr>
    <w:rPr>
      <w:rFonts w:eastAsiaTheme="majorEastAsia" w:cstheme="majorBidi"/>
      <w:color w:val="FFFFFF" w:themeColor="background1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у от кого"/>
    <w:basedOn w:val="2"/>
    <w:qFormat/>
    <w:rsid w:val="00515A1C"/>
    <w:pPr>
      <w:spacing w:before="240" w:after="240"/>
      <w:contextualSpacing/>
    </w:pPr>
    <w:rPr>
      <w:lang w:val="ru-RU"/>
    </w:rPr>
  </w:style>
  <w:style w:type="character" w:customStyle="1" w:styleId="10">
    <w:name w:val="Заголовок 1 Знак"/>
    <w:aliases w:val="Title Знак"/>
    <w:basedOn w:val="a0"/>
    <w:link w:val="1"/>
    <w:uiPriority w:val="9"/>
    <w:rsid w:val="006F2F01"/>
    <w:rPr>
      <w:rFonts w:ascii="Montserrat Medium" w:eastAsiaTheme="majorEastAsia" w:hAnsi="Montserrat Medium" w:cstheme="majorBidi"/>
      <w:color w:val="000000" w:themeColor="text1"/>
      <w:szCs w:val="32"/>
    </w:rPr>
  </w:style>
  <w:style w:type="character" w:customStyle="1" w:styleId="20">
    <w:name w:val="Заголовок 2 Знак"/>
    <w:aliases w:val="Надзаголовок Знак"/>
    <w:basedOn w:val="a0"/>
    <w:link w:val="2"/>
    <w:uiPriority w:val="9"/>
    <w:rsid w:val="00AA1D48"/>
    <w:rPr>
      <w:rFonts w:ascii="Montserrat Light" w:eastAsiaTheme="majorEastAsia" w:hAnsi="Montserrat Light" w:cstheme="majorBidi"/>
      <w:color w:val="000000" w:themeColor="text1"/>
      <w:sz w:val="16"/>
      <w:szCs w:val="26"/>
    </w:rPr>
  </w:style>
  <w:style w:type="table" w:styleId="a4">
    <w:name w:val="Table Grid"/>
    <w:basedOn w:val="a1"/>
    <w:uiPriority w:val="39"/>
    <w:rsid w:val="00AA1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Заголовок таблицы Знак"/>
    <w:basedOn w:val="a0"/>
    <w:link w:val="3"/>
    <w:uiPriority w:val="9"/>
    <w:rsid w:val="00AA1D48"/>
    <w:rPr>
      <w:rFonts w:ascii="Montserrat Light" w:eastAsiaTheme="majorEastAsia" w:hAnsi="Montserrat Light" w:cstheme="majorBidi"/>
      <w:color w:val="FFFFFF" w:themeColor="background1"/>
      <w:sz w:val="16"/>
    </w:rPr>
  </w:style>
  <w:style w:type="paragraph" w:customStyle="1" w:styleId="a5">
    <w:name w:val="Текст таблицы"/>
    <w:basedOn w:val="a"/>
    <w:qFormat/>
    <w:rsid w:val="009F4081"/>
    <w:pPr>
      <w:jc w:val="center"/>
    </w:pPr>
    <w:rPr>
      <w:rFonts w:ascii="Montserrat Medium" w:hAnsi="Montserrat Medium"/>
      <w:sz w:val="22"/>
      <w:lang w:val="en-US"/>
    </w:rPr>
  </w:style>
  <w:style w:type="paragraph" w:customStyle="1" w:styleId="a6">
    <w:name w:val="Подзаголовок второго уровня"/>
    <w:basedOn w:val="a"/>
    <w:qFormat/>
    <w:rsid w:val="00C831A1"/>
    <w:pPr>
      <w:spacing w:after="240"/>
    </w:pPr>
    <w:rPr>
      <w:rFonts w:ascii="Montserrat Medium" w:hAnsi="Montserrat Medium"/>
      <w:lang w:val="en-US"/>
    </w:rPr>
  </w:style>
  <w:style w:type="character" w:styleId="a7">
    <w:name w:val="Subtle Emphasis"/>
    <w:basedOn w:val="a0"/>
    <w:uiPriority w:val="19"/>
    <w:qFormat/>
    <w:rsid w:val="00A0092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A0092C"/>
    <w:rPr>
      <w:i/>
      <w:iCs/>
    </w:rPr>
  </w:style>
  <w:style w:type="character" w:styleId="a9">
    <w:name w:val="Strong"/>
    <w:basedOn w:val="a0"/>
    <w:uiPriority w:val="22"/>
    <w:qFormat/>
    <w:rsid w:val="00A0092C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0092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92C"/>
    <w:rPr>
      <w:rFonts w:ascii="Montserrat Light" w:hAnsi="Montserrat Light"/>
      <w:i/>
      <w:iCs/>
      <w:color w:val="404040" w:themeColor="text1" w:themeTint="BF"/>
      <w:sz w:val="18"/>
    </w:rPr>
  </w:style>
  <w:style w:type="paragraph" w:styleId="aa">
    <w:name w:val="Intense Quote"/>
    <w:basedOn w:val="a"/>
    <w:next w:val="a"/>
    <w:link w:val="ab"/>
    <w:uiPriority w:val="30"/>
    <w:qFormat/>
    <w:rsid w:val="00A0092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A0092C"/>
    <w:rPr>
      <w:rFonts w:ascii="Montserrat Light" w:hAnsi="Montserrat Light"/>
      <w:i/>
      <w:iCs/>
      <w:color w:val="4472C4" w:themeColor="accent1"/>
      <w:sz w:val="18"/>
    </w:rPr>
  </w:style>
  <w:style w:type="character" w:styleId="ac">
    <w:name w:val="Subtle Reference"/>
    <w:basedOn w:val="a0"/>
    <w:uiPriority w:val="31"/>
    <w:qFormat/>
    <w:rsid w:val="00A0092C"/>
    <w:rPr>
      <w:smallCaps/>
      <w:color w:val="5A5A5A" w:themeColor="text1" w:themeTint="A5"/>
    </w:rPr>
  </w:style>
  <w:style w:type="character" w:styleId="ad">
    <w:name w:val="Intense Reference"/>
    <w:basedOn w:val="a0"/>
    <w:uiPriority w:val="32"/>
    <w:qFormat/>
    <w:rsid w:val="00A0092C"/>
    <w:rPr>
      <w:b/>
      <w:bCs/>
      <w:smallCaps/>
      <w:color w:val="4472C4" w:themeColor="accent1"/>
      <w:spacing w:val="5"/>
    </w:rPr>
  </w:style>
  <w:style w:type="character" w:styleId="ae">
    <w:name w:val="Intense Emphasis"/>
    <w:basedOn w:val="a0"/>
    <w:uiPriority w:val="21"/>
    <w:qFormat/>
    <w:rsid w:val="00A0092C"/>
    <w:rPr>
      <w:i/>
      <w:iCs/>
      <w:color w:val="4472C4" w:themeColor="accent1"/>
    </w:rPr>
  </w:style>
  <w:style w:type="character" w:styleId="af">
    <w:name w:val="page number"/>
    <w:basedOn w:val="a0"/>
    <w:uiPriority w:val="99"/>
    <w:semiHidden/>
    <w:unhideWhenUsed/>
    <w:rsid w:val="00802D77"/>
  </w:style>
  <w:style w:type="paragraph" w:customStyle="1" w:styleId="af0">
    <w:name w:val="Таблица"/>
    <w:basedOn w:val="a"/>
    <w:qFormat/>
    <w:rsid w:val="00E209D0"/>
    <w:pPr>
      <w:spacing w:after="0"/>
      <w:jc w:val="center"/>
    </w:pPr>
  </w:style>
  <w:style w:type="paragraph" w:customStyle="1" w:styleId="af1">
    <w:name w:val="Название столбца в таблице"/>
    <w:basedOn w:val="a"/>
    <w:qFormat/>
    <w:rsid w:val="00E209D0"/>
    <w:pPr>
      <w:spacing w:after="0"/>
      <w:jc w:val="center"/>
    </w:pPr>
    <w:rPr>
      <w:color w:val="FFFFFF" w:themeColor="background1"/>
    </w:rPr>
  </w:style>
  <w:style w:type="character" w:styleId="af2">
    <w:name w:val="Hyperlink"/>
    <w:basedOn w:val="a0"/>
    <w:uiPriority w:val="99"/>
    <w:unhideWhenUsed/>
    <w:rsid w:val="00BB1DF2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FF4A9E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015FAF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0"/>
    <w:link w:val="af4"/>
    <w:uiPriority w:val="99"/>
    <w:rsid w:val="00015FAF"/>
    <w:rPr>
      <w:rFonts w:ascii="Montserrat Light" w:hAnsi="Montserrat Light"/>
      <w:sz w:val="18"/>
    </w:rPr>
  </w:style>
  <w:style w:type="paragraph" w:customStyle="1" w:styleId="af6">
    <w:name w:val="Должность и дата"/>
    <w:basedOn w:val="af0"/>
    <w:qFormat/>
    <w:rsid w:val="002B09B7"/>
    <w:pPr>
      <w:jc w:val="left"/>
    </w:pPr>
    <w:rPr>
      <w:i/>
      <w:sz w:val="16"/>
      <w:szCs w:val="16"/>
      <w:lang w:val="ru-RU"/>
    </w:rPr>
  </w:style>
  <w:style w:type="paragraph" w:customStyle="1" w:styleId="af7">
    <w:name w:val="ФИО"/>
    <w:basedOn w:val="af0"/>
    <w:qFormat/>
    <w:rsid w:val="002B09B7"/>
    <w:pPr>
      <w:jc w:val="left"/>
    </w:pPr>
    <w:rPr>
      <w:rFonts w:ascii="Montserrat Medium" w:hAnsi="Montserrat Medium"/>
      <w:sz w:val="16"/>
    </w:rPr>
  </w:style>
  <w:style w:type="paragraph" w:styleId="af8">
    <w:name w:val="Balloon Text"/>
    <w:basedOn w:val="a"/>
    <w:link w:val="af9"/>
    <w:uiPriority w:val="99"/>
    <w:semiHidden/>
    <w:unhideWhenUsed/>
    <w:rsid w:val="00C950FF"/>
    <w:pPr>
      <w:spacing w:after="0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9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me@te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home@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tel.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66621A4-A9B5-438E-BB0E-7A312E9B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1466</Words>
  <Characters>8358</Characters>
  <Application>Microsoft Office Word</Application>
  <DocSecurity>0</DocSecurity>
  <Lines>69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Волоконно-оптический кабель состоит из следующих элементов:</vt:lpstr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Калюжный</dc:creator>
  <cp:lastModifiedBy>пк</cp:lastModifiedBy>
  <cp:revision>11</cp:revision>
  <cp:lastPrinted>2023-02-14T07:40:00Z</cp:lastPrinted>
  <dcterms:created xsi:type="dcterms:W3CDTF">2023-02-07T15:16:00Z</dcterms:created>
  <dcterms:modified xsi:type="dcterms:W3CDTF">2024-11-20T11:41:00Z</dcterms:modified>
</cp:coreProperties>
</file>